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B3A16C6" w14:textId="77777777" w:rsidR="0003448C" w:rsidRDefault="00000000">
      <w:pPr>
        <w:ind w:right="360"/>
        <w:jc w:val="right"/>
        <w:rPr>
          <w:rFonts w:hint="eastAsia"/>
        </w:rPr>
      </w:pPr>
      <w:r>
        <w:rPr>
          <w:noProof/>
          <w:color w:val="262626" w:themeColor="text1" w:themeTint="D9"/>
          <w:spacing w:val="6"/>
          <w:sz w:val="36"/>
          <w:szCs w:val="36"/>
        </w:rPr>
        <w:drawing>
          <wp:inline distT="0" distB="0" distL="114300" distR="114300" wp14:anchorId="7A39430F" wp14:editId="01CE7D2E">
            <wp:extent cx="1437640" cy="502920"/>
            <wp:effectExtent l="0" t="0" r="10160" b="5080"/>
            <wp:docPr id="1" name="图片 1" descr="锐尔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锐尔logo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3764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88E2F" w14:textId="77777777" w:rsidR="0003448C" w:rsidRDefault="0003448C">
      <w:pPr>
        <w:jc w:val="right"/>
        <w:rPr>
          <w:rFonts w:hint="eastAsia"/>
        </w:rPr>
      </w:pPr>
    </w:p>
    <w:p w14:paraId="47C37C69" w14:textId="77777777" w:rsidR="0003448C" w:rsidRDefault="0003448C">
      <w:pPr>
        <w:jc w:val="right"/>
        <w:rPr>
          <w:rFonts w:hint="eastAsia"/>
        </w:rPr>
      </w:pPr>
    </w:p>
    <w:p w14:paraId="3188B218" w14:textId="77777777" w:rsidR="0003448C" w:rsidRDefault="00000000">
      <w:pPr>
        <w:jc w:val="right"/>
        <w:rPr>
          <w:rFonts w:hint="eastAsia"/>
        </w:rPr>
      </w:pPr>
      <w:r>
        <w:rPr>
          <w:rFonts w:hint="eastAsia"/>
          <w:color w:val="262626" w:themeColor="text1" w:themeTint="D9"/>
          <w:spacing w:val="6"/>
          <w:sz w:val="36"/>
          <w:szCs w:val="36"/>
        </w:rPr>
        <w:pict w14:anchorId="69A50262">
          <v:rect id="矩形 35" o:spid="_x0000_s2050" style="position:absolute;left:0;text-align:left;margin-left:-5.95pt;margin-top:12pt;width:27.9pt;height:131.75pt;z-index:25165619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" fillcolor="#8eaadb" stroked="f" strokeweight="2pt"/>
        </w:pict>
      </w:r>
    </w:p>
    <w:p w14:paraId="64251669" w14:textId="77777777" w:rsidR="0003448C" w:rsidRDefault="0003448C">
      <w:pPr>
        <w:jc w:val="right"/>
        <w:rPr>
          <w:rFonts w:hint="eastAsia"/>
        </w:rPr>
      </w:pPr>
    </w:p>
    <w:p w14:paraId="7DD9B639" w14:textId="77777777" w:rsidR="0003448C" w:rsidRDefault="0003448C">
      <w:pPr>
        <w:jc w:val="right"/>
        <w:rPr>
          <w:rFonts w:hint="eastAsia"/>
        </w:rPr>
      </w:pPr>
    </w:p>
    <w:p w14:paraId="2430A11E" w14:textId="3DAEF648" w:rsidR="0003448C" w:rsidRDefault="003A2829">
      <w:pPr>
        <w:jc w:val="righ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7A595E0A" wp14:editId="4AF41852">
            <wp:simplePos x="0" y="0"/>
            <wp:positionH relativeFrom="column">
              <wp:posOffset>830414</wp:posOffset>
            </wp:positionH>
            <wp:positionV relativeFrom="paragraph">
              <wp:posOffset>163692</wp:posOffset>
            </wp:positionV>
            <wp:extent cx="5993765" cy="4110493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966" cy="41106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A1D1D7" w14:textId="0FE42011" w:rsidR="0003448C" w:rsidRDefault="0003448C">
      <w:pPr>
        <w:jc w:val="right"/>
        <w:rPr>
          <w:rFonts w:hint="eastAsia"/>
        </w:rPr>
      </w:pPr>
    </w:p>
    <w:p w14:paraId="72FC0C0E" w14:textId="77777777" w:rsidR="0003448C" w:rsidRDefault="0003448C">
      <w:pPr>
        <w:jc w:val="right"/>
        <w:rPr>
          <w:rFonts w:hint="eastAsia"/>
        </w:rPr>
      </w:pPr>
    </w:p>
    <w:p w14:paraId="4A67651A" w14:textId="77777777" w:rsidR="0003448C" w:rsidRDefault="0003448C">
      <w:pPr>
        <w:jc w:val="right"/>
        <w:rPr>
          <w:rFonts w:hint="eastAsia"/>
        </w:rPr>
      </w:pPr>
    </w:p>
    <w:p w14:paraId="7B9E8590" w14:textId="77777777" w:rsidR="0003448C" w:rsidRDefault="00000000">
      <w:pPr>
        <w:jc w:val="right"/>
        <w:rPr>
          <w:rFonts w:hint="eastAsia"/>
        </w:rPr>
      </w:pPr>
      <w:r>
        <w:rPr>
          <w:rFonts w:hint="eastAsia"/>
          <w:color w:val="262626" w:themeColor="text1" w:themeTint="D9"/>
          <w:spacing w:val="6"/>
          <w:sz w:val="36"/>
          <w:szCs w:val="36"/>
        </w:rPr>
        <w:pict w14:anchorId="421B3D14">
          <v:rect id="矩形 34" o:spid="_x0000_s2051" style="position:absolute;left:0;text-align:left;margin-left:-101.2pt;margin-top:25.85pt;width:645.5pt;height:306.25pt;z-index:251657215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" fillcolor="#d9e2f3" stroked="f" strokeweight="2pt"/>
        </w:pict>
      </w:r>
    </w:p>
    <w:p w14:paraId="0B76CD77" w14:textId="77777777" w:rsidR="0003448C" w:rsidRDefault="0003448C">
      <w:pPr>
        <w:jc w:val="right"/>
        <w:rPr>
          <w:rFonts w:hint="eastAsia"/>
        </w:rPr>
      </w:pPr>
    </w:p>
    <w:p w14:paraId="67B51449" w14:textId="77777777" w:rsidR="0003448C" w:rsidRDefault="0003448C">
      <w:pPr>
        <w:jc w:val="right"/>
        <w:rPr>
          <w:rFonts w:hint="eastAsia"/>
        </w:rPr>
      </w:pPr>
    </w:p>
    <w:p w14:paraId="28D82E5B" w14:textId="77777777" w:rsidR="0003448C" w:rsidRDefault="0003448C">
      <w:pPr>
        <w:jc w:val="right"/>
        <w:rPr>
          <w:rFonts w:hint="eastAsia"/>
        </w:rPr>
      </w:pPr>
    </w:p>
    <w:p w14:paraId="087719E0" w14:textId="77777777" w:rsidR="0003448C" w:rsidRDefault="0003448C">
      <w:pPr>
        <w:jc w:val="right"/>
        <w:rPr>
          <w:rFonts w:hint="eastAsia"/>
        </w:rPr>
      </w:pPr>
    </w:p>
    <w:p w14:paraId="5C285E6C" w14:textId="77777777" w:rsidR="0003448C" w:rsidRDefault="0003448C">
      <w:pPr>
        <w:jc w:val="right"/>
        <w:rPr>
          <w:rFonts w:hint="eastAsia"/>
        </w:rPr>
      </w:pPr>
    </w:p>
    <w:p w14:paraId="13BB29FB" w14:textId="77777777" w:rsidR="0003448C" w:rsidRDefault="0003448C">
      <w:pPr>
        <w:jc w:val="right"/>
        <w:rPr>
          <w:rFonts w:hint="eastAsia"/>
        </w:rPr>
      </w:pPr>
    </w:p>
    <w:p w14:paraId="0E46465F" w14:textId="77777777" w:rsidR="0003448C" w:rsidRDefault="0003448C">
      <w:pPr>
        <w:jc w:val="right"/>
        <w:rPr>
          <w:rFonts w:hint="eastAsia"/>
        </w:rPr>
      </w:pPr>
    </w:p>
    <w:p w14:paraId="3906693A" w14:textId="77777777" w:rsidR="0003448C" w:rsidRDefault="0003448C">
      <w:pPr>
        <w:jc w:val="right"/>
        <w:rPr>
          <w:rFonts w:hint="eastAsia"/>
        </w:rPr>
      </w:pPr>
    </w:p>
    <w:p w14:paraId="45FFB12F" w14:textId="77777777" w:rsidR="0003448C" w:rsidRDefault="0003448C">
      <w:pPr>
        <w:jc w:val="right"/>
        <w:rPr>
          <w:rFonts w:hint="eastAsia"/>
        </w:rPr>
      </w:pPr>
    </w:p>
    <w:p w14:paraId="7D3D2D1D" w14:textId="77777777" w:rsidR="0003448C" w:rsidRDefault="0003448C">
      <w:pPr>
        <w:jc w:val="right"/>
        <w:rPr>
          <w:rFonts w:hint="eastAsia"/>
        </w:rPr>
      </w:pPr>
    </w:p>
    <w:p w14:paraId="2EF8B7F5" w14:textId="77777777" w:rsidR="0003448C" w:rsidRDefault="0003448C">
      <w:pPr>
        <w:jc w:val="right"/>
        <w:rPr>
          <w:rFonts w:hint="eastAsia"/>
        </w:rPr>
      </w:pPr>
    </w:p>
    <w:p w14:paraId="16B606C0" w14:textId="77777777" w:rsidR="0003448C" w:rsidRDefault="0003448C">
      <w:pPr>
        <w:jc w:val="right"/>
        <w:rPr>
          <w:rFonts w:hint="eastAsia"/>
        </w:rPr>
      </w:pPr>
    </w:p>
    <w:p w14:paraId="602DB7EF" w14:textId="77777777" w:rsidR="0003448C" w:rsidRDefault="0003448C">
      <w:pPr>
        <w:jc w:val="right"/>
        <w:rPr>
          <w:rFonts w:hint="eastAsia"/>
        </w:rPr>
      </w:pPr>
    </w:p>
    <w:p w14:paraId="54F630E7" w14:textId="77777777" w:rsidR="0003448C" w:rsidRDefault="0003448C">
      <w:pPr>
        <w:jc w:val="right"/>
        <w:rPr>
          <w:rFonts w:hint="eastAsia"/>
        </w:rPr>
      </w:pPr>
    </w:p>
    <w:p w14:paraId="03BEE909" w14:textId="77777777" w:rsidR="0003448C" w:rsidRDefault="0003448C">
      <w:pPr>
        <w:jc w:val="right"/>
        <w:rPr>
          <w:rFonts w:hint="eastAsia"/>
        </w:rPr>
      </w:pPr>
    </w:p>
    <w:p w14:paraId="4DFEACF3" w14:textId="77777777" w:rsidR="0003448C" w:rsidRDefault="0003448C">
      <w:pPr>
        <w:jc w:val="right"/>
        <w:rPr>
          <w:rFonts w:hint="eastAsia"/>
        </w:rPr>
      </w:pPr>
    </w:p>
    <w:p w14:paraId="3E3DC656" w14:textId="77777777" w:rsidR="0003448C" w:rsidRDefault="0003448C">
      <w:pPr>
        <w:jc w:val="right"/>
        <w:rPr>
          <w:rFonts w:hint="eastAsia"/>
        </w:rPr>
      </w:pPr>
    </w:p>
    <w:p w14:paraId="62EEA5D6" w14:textId="77777777" w:rsidR="0003448C" w:rsidRDefault="0003448C">
      <w:pPr>
        <w:jc w:val="right"/>
        <w:rPr>
          <w:rFonts w:hint="eastAsia"/>
        </w:rPr>
      </w:pPr>
    </w:p>
    <w:p w14:paraId="785CDF5A" w14:textId="77777777" w:rsidR="0003448C" w:rsidRDefault="0003448C">
      <w:pPr>
        <w:jc w:val="right"/>
        <w:rPr>
          <w:rFonts w:hint="eastAsia"/>
        </w:rPr>
      </w:pPr>
    </w:p>
    <w:p w14:paraId="1DF16D05" w14:textId="77777777" w:rsidR="0003448C" w:rsidRDefault="0003448C">
      <w:pPr>
        <w:jc w:val="right"/>
        <w:rPr>
          <w:rFonts w:hint="eastAsia"/>
        </w:rPr>
      </w:pPr>
    </w:p>
    <w:p w14:paraId="51F00CE4" w14:textId="77777777" w:rsidR="0003448C" w:rsidRDefault="0003448C">
      <w:pPr>
        <w:jc w:val="right"/>
        <w:rPr>
          <w:rFonts w:hint="eastAsia"/>
        </w:rPr>
      </w:pPr>
    </w:p>
    <w:p w14:paraId="012B69E3" w14:textId="77777777" w:rsidR="0003448C" w:rsidRDefault="0003448C">
      <w:pPr>
        <w:jc w:val="right"/>
        <w:rPr>
          <w:rFonts w:hint="eastAsia"/>
        </w:rPr>
      </w:pPr>
    </w:p>
    <w:p w14:paraId="7989E1E2" w14:textId="77777777" w:rsidR="0003448C" w:rsidRDefault="0003448C">
      <w:pPr>
        <w:jc w:val="right"/>
        <w:rPr>
          <w:rFonts w:hint="eastAsia"/>
        </w:rPr>
      </w:pPr>
    </w:p>
    <w:p w14:paraId="39AB92B0" w14:textId="77777777" w:rsidR="0003448C" w:rsidRDefault="0003448C">
      <w:pPr>
        <w:ind w:right="880"/>
        <w:rPr>
          <w:rFonts w:hint="eastAsia"/>
        </w:rPr>
      </w:pPr>
    </w:p>
    <w:p w14:paraId="06274B6C" w14:textId="77777777" w:rsidR="0003448C" w:rsidRDefault="0003448C">
      <w:pPr>
        <w:jc w:val="right"/>
        <w:rPr>
          <w:rFonts w:ascii="Arial" w:eastAsia="微软雅黑" w:hAnsi="Arial" w:cs="Arial"/>
          <w:b/>
          <w:bCs/>
          <w:color w:val="2D8FCF"/>
          <w:spacing w:val="6"/>
          <w:sz w:val="52"/>
          <w:szCs w:val="52"/>
        </w:rPr>
      </w:pPr>
    </w:p>
    <w:p w14:paraId="2C852DC6" w14:textId="77777777" w:rsidR="0003448C" w:rsidRDefault="00000000">
      <w:pPr>
        <w:jc w:val="right"/>
        <w:rPr>
          <w:rFonts w:ascii="Arial" w:eastAsia="微软雅黑" w:hAnsi="Arial" w:cs="Arial"/>
          <w:b/>
          <w:bCs/>
          <w:color w:val="2D8FCF"/>
          <w:spacing w:val="6"/>
          <w:sz w:val="52"/>
          <w:szCs w:val="52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52"/>
          <w:szCs w:val="52"/>
        </w:rPr>
        <w:t xml:space="preserve"> </w:t>
      </w:r>
      <w:r>
        <w:rPr>
          <w:rFonts w:ascii="Arial" w:eastAsia="微软雅黑" w:hAnsi="Arial" w:cs="Arial"/>
          <w:b/>
          <w:bCs/>
          <w:color w:val="2D8FCF"/>
          <w:spacing w:val="6"/>
          <w:sz w:val="52"/>
          <w:szCs w:val="52"/>
        </w:rPr>
        <w:t xml:space="preserve">   </w:t>
      </w:r>
    </w:p>
    <w:p w14:paraId="0C39DFF9" w14:textId="77777777" w:rsidR="0003448C" w:rsidRDefault="00000000">
      <w:pPr>
        <w:jc w:val="righ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  <w:r>
        <w:rPr>
          <w:rFonts w:ascii="Arial" w:eastAsia="微软雅黑" w:hAnsi="Arial" w:cs="Arial"/>
          <w:b/>
          <w:bCs/>
          <w:color w:val="2D8FCF"/>
          <w:spacing w:val="6"/>
          <w:sz w:val="52"/>
          <w:szCs w:val="52"/>
        </w:rPr>
        <w:t xml:space="preserve"> </w:t>
      </w: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  <w:lang w:val="en-US"/>
        </w:rPr>
        <w:t>美国加州大学伯克利分校</w:t>
      </w:r>
    </w:p>
    <w:p w14:paraId="2351FB2C" w14:textId="4EF69F7A" w:rsidR="0003448C" w:rsidRDefault="00000000">
      <w:pPr>
        <w:jc w:val="righ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  <w:r>
        <w:rPr>
          <w:rFonts w:ascii="Arial" w:eastAsia="微软雅黑" w:hAnsi="Arial" w:cs="Arial"/>
          <w:b/>
          <w:bCs/>
          <w:color w:val="2D8FCF"/>
          <w:spacing w:val="6"/>
          <w:sz w:val="52"/>
          <w:szCs w:val="52"/>
        </w:rPr>
        <w:pict w14:anchorId="2A030939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63" type="#_x0000_t32" style="position:absolute;left:0;text-align:left;margin-left:150.55pt;margin-top:.65pt;width:331.55pt;height:2.5pt;flip:y;z-index:251663360;mso-width-relative:page;mso-height-relative:page" o:connectortype="straight" strokecolor="#2d8fcf" strokeweight="2pt"/>
        </w:pict>
      </w: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2</w:t>
      </w:r>
      <w:r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  <w:t>02</w:t>
      </w:r>
      <w:r w:rsidR="00A82297"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5</w:t>
      </w: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年</w:t>
      </w:r>
      <w:r w:rsidR="00A82297"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  <w:lang w:val="en-US"/>
        </w:rPr>
        <w:t>春季</w:t>
      </w:r>
    </w:p>
    <w:p w14:paraId="1B1D84CE" w14:textId="77777777" w:rsidR="0003448C" w:rsidRDefault="00000000">
      <w:pPr>
        <w:jc w:val="righ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  <w:lang w:val="en-US"/>
        </w:rPr>
        <w:t>学期交流</w:t>
      </w: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项目</w:t>
      </w:r>
    </w:p>
    <w:p w14:paraId="567C80B1" w14:textId="77777777" w:rsidR="0003448C" w:rsidRDefault="00000000">
      <w:pPr>
        <w:spacing w:line="360" w:lineRule="auto"/>
        <w:jc w:val="right"/>
        <w:rPr>
          <w:rFonts w:ascii="Arial" w:hAnsi="Arial" w:cs="Arial"/>
          <w:b/>
          <w:kern w:val="0"/>
          <w:sz w:val="30"/>
          <w:szCs w:val="30"/>
        </w:rPr>
      </w:pPr>
      <w:r>
        <w:rPr>
          <w:rFonts w:ascii="Arial" w:eastAsia="微软雅黑" w:hAnsi="Arial" w:cs="Arial"/>
          <w:b/>
          <w:bCs/>
          <w:color w:val="2D8FCF"/>
          <w:spacing w:val="6"/>
          <w:sz w:val="52"/>
          <w:szCs w:val="52"/>
        </w:rPr>
        <w:pict w14:anchorId="5185AB32">
          <v:shape id="_x0000_s2064" type="#_x0000_t32" style="position:absolute;left:0;text-align:left;margin-left:159.95pt;margin-top:5.65pt;width:322.15pt;height:2.5pt;flip:y;z-index:251664384;mso-width-relative:page;mso-height-relative:page" o:connectortype="straight" strokecolor="#2d8fcf" strokeweight="2pt"/>
        </w:pict>
      </w:r>
      <w:r>
        <w:rPr>
          <w:rFonts w:ascii="Arial" w:hAnsi="Arial" w:cs="Arial"/>
        </w:rPr>
        <w:pict w14:anchorId="10056EB0">
          <v:line id="直接连接符 9" o:spid="_x0000_s2060" style="position:absolute;left:0;text-align:left;flip:x;z-index:251661312;mso-width-relative:margin;mso-height-relative:margin" from="141.45pt,664.25pt" to="571.55pt,66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" strokecolor="#2d8fcf" strokeweight="2pt"/>
        </w:pict>
      </w:r>
      <w:r>
        <w:rPr>
          <w:rFonts w:ascii="Arial" w:hAnsi="Arial" w:cs="Arial"/>
        </w:rPr>
        <w:pict w14:anchorId="3B742164">
          <v:line id="直接连接符 11" o:spid="_x0000_s2061" style="position:absolute;left:0;text-align:left;flip:x;z-index:251662336;mso-width-relative:margin;mso-height-relative:margin" from="146.5pt,744.4pt" to="571.6pt,74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" strokecolor="#2d8fcf" strokeweight="2pt"/>
        </w:pict>
      </w:r>
    </w:p>
    <w:p w14:paraId="0161E670" w14:textId="77777777" w:rsidR="0003448C" w:rsidRDefault="0003448C">
      <w:pPr>
        <w:jc w:val="left"/>
        <w:rPr>
          <w:rFonts w:ascii="Arial" w:eastAsia="微软雅黑" w:hAnsi="Arial" w:cs="Arial"/>
          <w:b/>
          <w:bCs/>
          <w:color w:val="2D8FCF"/>
          <w:spacing w:val="6"/>
        </w:rPr>
      </w:pPr>
    </w:p>
    <w:p w14:paraId="23D20BE3" w14:textId="551DEA55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  <w:lang w:val="en-US"/>
        </w:rPr>
        <w:lastRenderedPageBreak/>
        <w:t>加州</w:t>
      </w: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大学</w:t>
      </w: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  <w:lang w:val="en-US"/>
        </w:rPr>
        <w:t>伯克利分校</w:t>
      </w:r>
    </w:p>
    <w:p w14:paraId="4C1EDBF5" w14:textId="77B3AF58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  <w:pict w14:anchorId="7131CFCB">
          <v:rect id="_x0000_s2069" style="position:absolute;margin-left:-.6pt;margin-top:1.25pt;width:223.1pt;height:22.7pt;z-index:251665408;mso-width-relative:page;mso-height-relative:page" fillcolor="#f6c976" stroked="f">
            <v:fill color2="fill lighten(51)" angle="-90" focusposition="1" focussize="" method="linear sigma" focus="100%" type="gradient"/>
            <v:textbox>
              <w:txbxContent>
                <w:p w14:paraId="7F8D5B74" w14:textId="77777777" w:rsidR="0003448C" w:rsidRDefault="00000000">
                  <w:pPr>
                    <w:jc w:val="left"/>
                    <w:rPr>
                      <w:rFonts w:ascii="Times New Roman" w:eastAsia="MiSans Medium" w:hAnsi="Times New Roman" w:cs="Times New Roman"/>
                      <w:snapToGrid w:val="0"/>
                      <w:color w:val="774B0C"/>
                      <w:spacing w:val="20"/>
                      <w:kern w:val="0"/>
                      <w:sz w:val="24"/>
                    </w:rPr>
                  </w:pPr>
                  <w:r>
                    <w:rPr>
                      <w:rFonts w:ascii="Times New Roman" w:eastAsia="MiSans Medium" w:hAnsi="Times New Roman" w:cs="Times New Roman" w:hint="eastAsia"/>
                      <w:snapToGrid w:val="0"/>
                      <w:color w:val="774B0C"/>
                      <w:spacing w:val="20"/>
                      <w:kern w:val="0"/>
                      <w:sz w:val="24"/>
                    </w:rPr>
                    <w:t>University of California, Berkeley</w:t>
                  </w:r>
                </w:p>
                <w:p w14:paraId="6CFA7D8E" w14:textId="77777777" w:rsidR="0003448C" w:rsidRDefault="0003448C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476AAF32" w14:textId="77777777" w:rsidR="0003448C" w:rsidRDefault="0003448C">
      <w:pPr>
        <w:spacing w:line="360" w:lineRule="auto"/>
        <w:ind w:firstLineChars="200" w:firstLine="440"/>
        <w:rPr>
          <w:rFonts w:ascii="Arial Narrow" w:hAnsi="Calibri" w:cs="Calibri"/>
          <w:kern w:val="0"/>
          <w:szCs w:val="21"/>
        </w:rPr>
      </w:pPr>
    </w:p>
    <w:p w14:paraId="62CFE8C1" w14:textId="77777777" w:rsidR="0003448C" w:rsidRDefault="00000000">
      <w:pPr>
        <w:spacing w:line="360" w:lineRule="auto"/>
        <w:ind w:firstLineChars="200" w:firstLine="440"/>
        <w:rPr>
          <w:rFonts w:ascii="Arial Narrow" w:hAnsi="Calibri" w:cs="Calibri"/>
          <w:kern w:val="0"/>
          <w:szCs w:val="21"/>
        </w:rPr>
      </w:pPr>
      <w:r>
        <w:rPr>
          <w:rFonts w:ascii="Arial Narrow" w:hAnsi="Calibri" w:cs="Calibri"/>
          <w:kern w:val="0"/>
          <w:szCs w:val="21"/>
        </w:rPr>
        <w:t>加州大学伯克利分校（</w:t>
      </w:r>
      <w:r>
        <w:rPr>
          <w:rFonts w:ascii="Arial Narrow" w:hAnsi="Calibri" w:cs="Calibri"/>
          <w:kern w:val="0"/>
          <w:szCs w:val="21"/>
        </w:rPr>
        <w:t xml:space="preserve">University of California, </w:t>
      </w:r>
      <w:r>
        <w:rPr>
          <w:rFonts w:ascii="Arial Narrow" w:hAnsi="Calibri" w:cs="Calibri" w:hint="eastAsia"/>
          <w:kern w:val="0"/>
          <w:szCs w:val="21"/>
        </w:rPr>
        <w:t>Berkeley</w:t>
      </w:r>
      <w:r>
        <w:rPr>
          <w:rFonts w:ascii="Arial Narrow" w:hAnsi="Calibri" w:cs="Calibri"/>
          <w:kern w:val="0"/>
          <w:szCs w:val="21"/>
        </w:rPr>
        <w:t>简称</w:t>
      </w:r>
      <w:r>
        <w:rPr>
          <w:rFonts w:ascii="Arial Narrow" w:hAnsi="Calibri" w:cs="Calibri"/>
          <w:kern w:val="0"/>
          <w:szCs w:val="21"/>
        </w:rPr>
        <w:t>UC Berkeley</w:t>
      </w:r>
      <w:r>
        <w:rPr>
          <w:rFonts w:ascii="Arial Narrow" w:hAnsi="Calibri" w:cs="Calibri"/>
          <w:kern w:val="0"/>
          <w:szCs w:val="21"/>
        </w:rPr>
        <w:t>）是美国著名的公立研究型大学，也是世界级顶尖名校之一，位于加利福尼亚州拥有百年历史的小城</w:t>
      </w:r>
      <w:r>
        <w:rPr>
          <w:rFonts w:ascii="Arial Narrow" w:hAnsi="Calibri" w:cs="Calibri"/>
          <w:kern w:val="0"/>
          <w:szCs w:val="21"/>
        </w:rPr>
        <w:t>-</w:t>
      </w:r>
      <w:r>
        <w:rPr>
          <w:rFonts w:ascii="Arial Narrow" w:hAnsi="Calibri" w:cs="Calibri"/>
          <w:kern w:val="0"/>
          <w:szCs w:val="21"/>
        </w:rPr>
        <w:t>伯克利市。</w:t>
      </w:r>
      <w:r>
        <w:rPr>
          <w:rFonts w:ascii="Arial Narrow" w:hAnsi="Calibri" w:cs="Calibri"/>
          <w:kern w:val="0"/>
          <w:szCs w:val="21"/>
        </w:rPr>
        <w:t xml:space="preserve">UC Berkeley </w:t>
      </w:r>
      <w:r>
        <w:rPr>
          <w:rFonts w:ascii="Arial Narrow" w:hAnsi="Calibri" w:cs="Calibri"/>
          <w:kern w:val="0"/>
          <w:szCs w:val="21"/>
        </w:rPr>
        <w:t>被公认为是加州大学系统下面的旗舰院校，同时也是加州大学里面成立最早的分校。</w:t>
      </w:r>
      <w:r>
        <w:rPr>
          <w:rFonts w:ascii="Arial Narrow" w:hAnsi="Calibri" w:cs="Calibri"/>
          <w:kern w:val="0"/>
          <w:szCs w:val="21"/>
        </w:rPr>
        <w:t xml:space="preserve">UC Berkeley </w:t>
      </w:r>
      <w:r>
        <w:rPr>
          <w:rFonts w:ascii="Arial Narrow" w:hAnsi="Calibri" w:cs="Calibri"/>
          <w:kern w:val="0"/>
          <w:szCs w:val="21"/>
        </w:rPr>
        <w:t>的大学排名一直名列在全美和世界院校的前列。</w:t>
      </w:r>
    </w:p>
    <w:p w14:paraId="5D211AEA" w14:textId="77777777" w:rsidR="0003448C" w:rsidRDefault="00000000">
      <w:pPr>
        <w:spacing w:line="360" w:lineRule="auto"/>
        <w:ind w:firstLineChars="200" w:firstLine="440"/>
        <w:rPr>
          <w:rFonts w:ascii="Arial Narrow" w:hAnsi="Calibri" w:cs="Calibri"/>
          <w:kern w:val="0"/>
          <w:szCs w:val="21"/>
        </w:rPr>
      </w:pPr>
      <w:r>
        <w:rPr>
          <w:rFonts w:ascii="Arial Narrow" w:hAnsi="Calibri" w:cs="Calibri"/>
          <w:kern w:val="0"/>
          <w:szCs w:val="21"/>
        </w:rPr>
        <w:t>伯克</w:t>
      </w:r>
      <w:proofErr w:type="gramStart"/>
      <w:r>
        <w:rPr>
          <w:rFonts w:ascii="Arial Narrow" w:hAnsi="Calibri" w:cs="Calibri"/>
          <w:kern w:val="0"/>
          <w:szCs w:val="21"/>
        </w:rPr>
        <w:t>利学术</w:t>
      </w:r>
      <w:proofErr w:type="gramEnd"/>
      <w:r>
        <w:rPr>
          <w:rFonts w:ascii="Arial Narrow" w:hAnsi="Calibri" w:cs="Calibri"/>
          <w:kern w:val="0"/>
          <w:szCs w:val="21"/>
        </w:rPr>
        <w:t>研究水平非常雄厚，拥有全美最多数量的顶级专业，学校历史上共有诺贝尔奖得主</w:t>
      </w:r>
      <w:r>
        <w:rPr>
          <w:rFonts w:ascii="Arial Narrow" w:hAnsi="Calibri" w:cs="Calibri"/>
          <w:kern w:val="0"/>
          <w:szCs w:val="21"/>
        </w:rPr>
        <w:t>66</w:t>
      </w:r>
      <w:r>
        <w:rPr>
          <w:rFonts w:ascii="Arial Narrow" w:hAnsi="Calibri" w:cs="Calibri"/>
          <w:kern w:val="0"/>
          <w:szCs w:val="21"/>
        </w:rPr>
        <w:t>名，图灵奖得主</w:t>
      </w:r>
      <w:r>
        <w:rPr>
          <w:rFonts w:ascii="Arial Narrow" w:hAnsi="Calibri" w:cs="Calibri"/>
          <w:kern w:val="0"/>
          <w:szCs w:val="21"/>
        </w:rPr>
        <w:t>15</w:t>
      </w:r>
      <w:r>
        <w:rPr>
          <w:rFonts w:ascii="Arial Narrow" w:hAnsi="Calibri" w:cs="Calibri"/>
          <w:kern w:val="0"/>
          <w:szCs w:val="21"/>
        </w:rPr>
        <w:t>名，菲尔兹奖得主</w:t>
      </w:r>
      <w:r>
        <w:rPr>
          <w:rFonts w:ascii="Arial Narrow" w:hAnsi="Calibri" w:cs="Calibri"/>
          <w:kern w:val="0"/>
          <w:szCs w:val="21"/>
        </w:rPr>
        <w:t>7</w:t>
      </w:r>
      <w:r>
        <w:rPr>
          <w:rFonts w:ascii="Arial Narrow" w:hAnsi="Calibri" w:cs="Calibri"/>
          <w:kern w:val="0"/>
          <w:szCs w:val="21"/>
        </w:rPr>
        <w:t>名，麦克阿瑟奖得主</w:t>
      </w:r>
      <w:r>
        <w:rPr>
          <w:rFonts w:ascii="Arial Narrow" w:hAnsi="Calibri" w:cs="Calibri"/>
          <w:kern w:val="0"/>
          <w:szCs w:val="21"/>
        </w:rPr>
        <w:t>45</w:t>
      </w:r>
      <w:r>
        <w:rPr>
          <w:rFonts w:ascii="Arial Narrow" w:hAnsi="Calibri" w:cs="Calibri"/>
          <w:kern w:val="0"/>
          <w:szCs w:val="21"/>
        </w:rPr>
        <w:t>名，普利策新闻奖得主</w:t>
      </w:r>
      <w:r>
        <w:rPr>
          <w:rFonts w:ascii="Arial Narrow" w:hAnsi="Calibri" w:cs="Calibri"/>
          <w:kern w:val="0"/>
          <w:szCs w:val="21"/>
        </w:rPr>
        <w:t>11</w:t>
      </w:r>
      <w:r>
        <w:rPr>
          <w:rFonts w:ascii="Arial Narrow" w:hAnsi="Calibri" w:cs="Calibri"/>
          <w:kern w:val="0"/>
          <w:szCs w:val="21"/>
        </w:rPr>
        <w:t>名。在其所拥有的</w:t>
      </w:r>
      <w:r>
        <w:rPr>
          <w:rFonts w:ascii="Arial Narrow" w:hAnsi="Calibri" w:cs="Calibri"/>
          <w:kern w:val="0"/>
          <w:szCs w:val="21"/>
        </w:rPr>
        <w:t>100</w:t>
      </w:r>
      <w:r>
        <w:rPr>
          <w:rFonts w:ascii="Arial Narrow" w:hAnsi="Calibri" w:cs="Calibri"/>
          <w:kern w:val="0"/>
          <w:szCs w:val="21"/>
        </w:rPr>
        <w:t>多个子学科里，有众多世界级的学术大师，教授中有</w:t>
      </w:r>
      <w:r>
        <w:rPr>
          <w:rFonts w:ascii="Arial Narrow" w:hAnsi="Calibri" w:cs="Calibri"/>
          <w:kern w:val="0"/>
          <w:szCs w:val="21"/>
        </w:rPr>
        <w:t xml:space="preserve">136 </w:t>
      </w:r>
      <w:r>
        <w:rPr>
          <w:rFonts w:ascii="Arial Narrow" w:hAnsi="Calibri" w:cs="Calibri"/>
          <w:kern w:val="0"/>
          <w:szCs w:val="21"/>
        </w:rPr>
        <w:t>位美国科学院院士，和</w:t>
      </w:r>
      <w:r>
        <w:rPr>
          <w:rFonts w:ascii="Arial Narrow" w:hAnsi="Calibri" w:cs="Calibri"/>
          <w:kern w:val="0"/>
          <w:szCs w:val="21"/>
        </w:rPr>
        <w:t>91</w:t>
      </w:r>
      <w:r>
        <w:rPr>
          <w:rFonts w:ascii="Arial Narrow" w:hAnsi="Calibri" w:cs="Calibri"/>
          <w:kern w:val="0"/>
          <w:szCs w:val="21"/>
        </w:rPr>
        <w:t>位美国工程院院士。该校与斯坦福、哈佛、麻省理工一起，被誉为</w:t>
      </w:r>
      <w:r>
        <w:rPr>
          <w:rFonts w:ascii="Arial Narrow" w:hAnsi="Calibri" w:cs="Calibri"/>
          <w:kern w:val="0"/>
          <w:szCs w:val="21"/>
        </w:rPr>
        <w:t>“</w:t>
      </w:r>
      <w:r>
        <w:rPr>
          <w:rFonts w:ascii="Arial Narrow" w:hAnsi="Calibri" w:cs="Calibri"/>
          <w:kern w:val="0"/>
          <w:szCs w:val="21"/>
        </w:rPr>
        <w:t>美国社会不朽的学术四脊梁</w:t>
      </w:r>
      <w:r>
        <w:rPr>
          <w:rFonts w:ascii="Arial Narrow" w:hAnsi="Calibri" w:cs="Calibri"/>
          <w:kern w:val="0"/>
          <w:szCs w:val="21"/>
        </w:rPr>
        <w:t>”</w:t>
      </w:r>
      <w:r>
        <w:rPr>
          <w:rFonts w:ascii="Arial Narrow" w:hAnsi="Calibri" w:cs="Calibri"/>
          <w:kern w:val="0"/>
          <w:szCs w:val="21"/>
        </w:rPr>
        <w:t>。同时，也是</w:t>
      </w:r>
      <w:r>
        <w:rPr>
          <w:rFonts w:ascii="Arial Narrow" w:hAnsi="Calibri" w:cs="Calibri"/>
          <w:kern w:val="0"/>
          <w:szCs w:val="21"/>
        </w:rPr>
        <w:t>30</w:t>
      </w:r>
      <w:r>
        <w:rPr>
          <w:rFonts w:ascii="Arial Narrow" w:hAnsi="Calibri" w:cs="Calibri"/>
          <w:kern w:val="0"/>
          <w:szCs w:val="21"/>
        </w:rPr>
        <w:t>多所</w:t>
      </w:r>
      <w:r>
        <w:rPr>
          <w:rFonts w:ascii="Arial Narrow" w:hAnsi="Calibri" w:cs="Calibri"/>
          <w:kern w:val="0"/>
          <w:szCs w:val="21"/>
        </w:rPr>
        <w:t>“</w:t>
      </w:r>
      <w:r>
        <w:rPr>
          <w:rFonts w:ascii="Arial Narrow" w:hAnsi="Calibri" w:cs="Calibri"/>
          <w:kern w:val="0"/>
          <w:szCs w:val="21"/>
        </w:rPr>
        <w:t>公立常春藤</w:t>
      </w:r>
      <w:r>
        <w:rPr>
          <w:rFonts w:ascii="Arial Narrow" w:hAnsi="Calibri" w:cs="Calibri"/>
          <w:kern w:val="0"/>
          <w:szCs w:val="21"/>
        </w:rPr>
        <w:t>”</w:t>
      </w:r>
      <w:r>
        <w:rPr>
          <w:rFonts w:ascii="Arial Narrow" w:hAnsi="Calibri" w:cs="Calibri"/>
          <w:kern w:val="0"/>
          <w:szCs w:val="21"/>
        </w:rPr>
        <w:t>院校中的旗舰大学。</w:t>
      </w:r>
    </w:p>
    <w:p w14:paraId="7F20A162" w14:textId="77777777" w:rsidR="0064416D" w:rsidRDefault="0064416D">
      <w:pPr>
        <w:spacing w:line="360" w:lineRule="auto"/>
        <w:ind w:firstLineChars="200" w:firstLine="440"/>
        <w:rPr>
          <w:rFonts w:ascii="Arial Narrow" w:hAnsi="Calibri" w:cs="Calibri"/>
          <w:kern w:val="0"/>
          <w:szCs w:val="21"/>
        </w:rPr>
      </w:pPr>
    </w:p>
    <w:p w14:paraId="5A1264F0" w14:textId="651CB19C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Calibri" w:cs="Calibri"/>
          <w:kern w:val="0"/>
          <w:szCs w:val="21"/>
        </w:rPr>
      </w:pPr>
      <w:r>
        <w:rPr>
          <w:rFonts w:ascii="Arial Narrow" w:hAnsi="Calibri" w:cs="Calibri"/>
          <w:kern w:val="0"/>
          <w:szCs w:val="21"/>
        </w:rPr>
        <w:t>202</w:t>
      </w:r>
      <w:r w:rsidR="00B82AE0">
        <w:rPr>
          <w:rFonts w:ascii="Arial Narrow" w:hAnsi="Calibri" w:cs="Calibri" w:hint="eastAsia"/>
          <w:kern w:val="0"/>
          <w:szCs w:val="21"/>
        </w:rPr>
        <w:t>5</w:t>
      </w:r>
      <w:r>
        <w:rPr>
          <w:rFonts w:ascii="Arial Narrow" w:hAnsi="Calibri" w:cs="Calibri"/>
          <w:kern w:val="0"/>
          <w:szCs w:val="21"/>
        </w:rPr>
        <w:t xml:space="preserve"> </w:t>
      </w:r>
      <w:r>
        <w:rPr>
          <w:rFonts w:ascii="Arial Narrow" w:hAnsi="Calibri" w:cs="Calibri" w:hint="eastAsia"/>
          <w:kern w:val="0"/>
          <w:szCs w:val="21"/>
        </w:rPr>
        <w:t>Q</w:t>
      </w:r>
      <w:r>
        <w:rPr>
          <w:rFonts w:ascii="Arial Narrow" w:hAnsi="Calibri" w:cs="Calibri"/>
          <w:kern w:val="0"/>
          <w:szCs w:val="21"/>
        </w:rPr>
        <w:t>S</w:t>
      </w:r>
      <w:r>
        <w:rPr>
          <w:rFonts w:ascii="Arial Narrow" w:hAnsi="Calibri" w:cs="Calibri" w:hint="eastAsia"/>
          <w:kern w:val="0"/>
          <w:szCs w:val="21"/>
        </w:rPr>
        <w:t>世界大学排名第</w:t>
      </w:r>
      <w:r>
        <w:rPr>
          <w:rFonts w:ascii="Arial Narrow" w:hAnsi="Calibri" w:cs="Calibri" w:hint="eastAsia"/>
          <w:kern w:val="0"/>
          <w:szCs w:val="21"/>
        </w:rPr>
        <w:t>1</w:t>
      </w:r>
      <w:r w:rsidR="00B82AE0">
        <w:rPr>
          <w:rFonts w:ascii="Arial Narrow" w:hAnsi="Calibri" w:cs="Calibri" w:hint="eastAsia"/>
          <w:kern w:val="0"/>
          <w:szCs w:val="21"/>
        </w:rPr>
        <w:t>2</w:t>
      </w:r>
      <w:r>
        <w:rPr>
          <w:rFonts w:ascii="Arial Narrow" w:hAnsi="Calibri" w:cs="Calibri" w:hint="eastAsia"/>
          <w:kern w:val="0"/>
          <w:szCs w:val="21"/>
        </w:rPr>
        <w:t>位</w:t>
      </w:r>
    </w:p>
    <w:p w14:paraId="0EB7348A" w14:textId="77777777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Calibri" w:cs="Calibri"/>
          <w:kern w:val="0"/>
          <w:szCs w:val="21"/>
        </w:rPr>
      </w:pPr>
      <w:r>
        <w:rPr>
          <w:rFonts w:ascii="Arial Narrow" w:hAnsi="Calibri" w:cs="Calibri" w:hint="eastAsia"/>
          <w:kern w:val="0"/>
          <w:szCs w:val="21"/>
        </w:rPr>
        <w:t>202</w:t>
      </w:r>
      <w:r>
        <w:rPr>
          <w:rFonts w:ascii="Arial Narrow" w:hAnsi="Calibri" w:cs="Calibri"/>
          <w:kern w:val="0"/>
          <w:szCs w:val="21"/>
        </w:rPr>
        <w:t>3</w:t>
      </w:r>
      <w:r>
        <w:rPr>
          <w:rFonts w:ascii="Arial Narrow" w:hAnsi="Calibri" w:cs="Calibri" w:hint="eastAsia"/>
          <w:kern w:val="0"/>
          <w:szCs w:val="21"/>
        </w:rPr>
        <w:t xml:space="preserve"> </w:t>
      </w:r>
      <w:r>
        <w:rPr>
          <w:rFonts w:ascii="Arial Narrow" w:hAnsi="Calibri" w:cs="Calibri"/>
          <w:kern w:val="0"/>
          <w:szCs w:val="21"/>
        </w:rPr>
        <w:t>U.S. News</w:t>
      </w:r>
      <w:r>
        <w:rPr>
          <w:rFonts w:ascii="Arial Narrow" w:hAnsi="Calibri" w:cs="Calibri" w:hint="eastAsia"/>
          <w:kern w:val="0"/>
          <w:szCs w:val="21"/>
        </w:rPr>
        <w:t>世界</w:t>
      </w:r>
      <w:r>
        <w:rPr>
          <w:rFonts w:ascii="Arial Narrow" w:hAnsi="Calibri" w:cs="Calibri"/>
          <w:kern w:val="0"/>
          <w:szCs w:val="21"/>
        </w:rPr>
        <w:t>大学排名</w:t>
      </w:r>
      <w:r>
        <w:rPr>
          <w:rFonts w:ascii="Arial Narrow" w:hAnsi="Calibri" w:cs="Calibri" w:hint="eastAsia"/>
          <w:kern w:val="0"/>
          <w:szCs w:val="21"/>
        </w:rPr>
        <w:t>第</w:t>
      </w:r>
      <w:r>
        <w:rPr>
          <w:rFonts w:ascii="Arial Narrow" w:hAnsi="Calibri" w:cs="Calibri" w:hint="eastAsia"/>
          <w:kern w:val="0"/>
          <w:szCs w:val="21"/>
        </w:rPr>
        <w:t>4</w:t>
      </w:r>
      <w:r>
        <w:rPr>
          <w:rFonts w:ascii="Arial Narrow" w:hAnsi="Calibri" w:cs="Calibri" w:hint="eastAsia"/>
          <w:kern w:val="0"/>
          <w:szCs w:val="21"/>
        </w:rPr>
        <w:t>位</w:t>
      </w:r>
    </w:p>
    <w:p w14:paraId="25675472" w14:textId="77777777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Calibri" w:cs="Calibri"/>
          <w:kern w:val="0"/>
          <w:szCs w:val="21"/>
        </w:rPr>
      </w:pPr>
      <w:r>
        <w:rPr>
          <w:rFonts w:ascii="Arial Narrow" w:hAnsi="Calibri" w:cs="Calibri"/>
          <w:kern w:val="0"/>
          <w:szCs w:val="21"/>
        </w:rPr>
        <w:t>伯克利校友包含</w:t>
      </w:r>
      <w:r>
        <w:rPr>
          <w:rFonts w:ascii="Arial Narrow" w:hAnsi="Calibri" w:cs="Calibri"/>
          <w:kern w:val="0"/>
          <w:szCs w:val="21"/>
        </w:rPr>
        <w:t>114</w:t>
      </w:r>
      <w:r>
        <w:rPr>
          <w:rFonts w:ascii="Arial Narrow" w:hAnsi="Calibri" w:cs="Calibri"/>
          <w:kern w:val="0"/>
          <w:szCs w:val="21"/>
        </w:rPr>
        <w:t>位诺贝尔奖得主（世界第三）、</w:t>
      </w:r>
      <w:r>
        <w:rPr>
          <w:rFonts w:ascii="Arial Narrow" w:hAnsi="Calibri" w:cs="Calibri"/>
          <w:kern w:val="0"/>
          <w:szCs w:val="21"/>
        </w:rPr>
        <w:t>14</w:t>
      </w:r>
      <w:r>
        <w:rPr>
          <w:rFonts w:ascii="Arial Narrow" w:hAnsi="Calibri" w:cs="Calibri"/>
          <w:kern w:val="0"/>
          <w:szCs w:val="21"/>
        </w:rPr>
        <w:t>位菲尔兹奖得主（世界第四）和</w:t>
      </w:r>
      <w:r>
        <w:rPr>
          <w:rFonts w:ascii="Arial Narrow" w:hAnsi="Calibri" w:cs="Calibri"/>
          <w:kern w:val="0"/>
          <w:szCs w:val="21"/>
        </w:rPr>
        <w:t>25</w:t>
      </w:r>
      <w:r>
        <w:rPr>
          <w:rFonts w:ascii="Arial Narrow" w:hAnsi="Calibri" w:cs="Calibri"/>
          <w:kern w:val="0"/>
          <w:szCs w:val="21"/>
        </w:rPr>
        <w:t>位图灵奖得主（世界第三）</w:t>
      </w:r>
    </w:p>
    <w:p w14:paraId="081F69BE" w14:textId="77777777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Calibri" w:cs="Calibri"/>
          <w:kern w:val="0"/>
          <w:szCs w:val="21"/>
        </w:rPr>
      </w:pPr>
      <w:r>
        <w:rPr>
          <w:rFonts w:ascii="Arial Narrow" w:hAnsi="Calibri" w:cs="Calibri"/>
          <w:kern w:val="0"/>
          <w:szCs w:val="21"/>
        </w:rPr>
        <w:t>作为世界最重要的研究及教学中心之一，其在物理、化学、计算机科学、工程学、经济学、法学等诸多领域位列世界前十，与旧金山南湾的斯坦福大学构成美国西部的学术中心</w:t>
      </w:r>
    </w:p>
    <w:p w14:paraId="382846B6" w14:textId="77777777" w:rsidR="0003448C" w:rsidRDefault="0003448C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</w:p>
    <w:p w14:paraId="7C2D7FCB" w14:textId="5FAD946E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项目概况</w:t>
      </w:r>
    </w:p>
    <w:p w14:paraId="788C7A1D" w14:textId="2124165B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pict w14:anchorId="1EFD901D">
          <v:rect id="_x0000_s2072" style="position:absolute;margin-left:-.6pt;margin-top:1.25pt;width:188.7pt;height:22.7pt;z-index:251666432;mso-width-relative:page;mso-height-relative:page" fillcolor="#f6c976" stroked="f">
            <v:fill color2="fill lighten(51)" angle="-90" focusposition="1" focussize="" method="linear sigma" focus="100%" type="gradient"/>
            <v:textbox>
              <w:txbxContent>
                <w:p w14:paraId="4BA8AEF6" w14:textId="77777777" w:rsidR="0003448C" w:rsidRDefault="00000000">
                  <w:pPr>
                    <w:jc w:val="left"/>
                    <w:rPr>
                      <w:rFonts w:ascii="Times New Roman" w:eastAsia="MiSans Medium" w:hAnsi="Times New Roman" w:cs="Times New Roman"/>
                      <w:snapToGrid w:val="0"/>
                      <w:color w:val="774B0C"/>
                      <w:spacing w:val="20"/>
                      <w:kern w:val="0"/>
                      <w:sz w:val="24"/>
                    </w:rPr>
                  </w:pPr>
                  <w:r>
                    <w:rPr>
                      <w:rFonts w:ascii="Times New Roman" w:eastAsia="MiSans Medium" w:hAnsi="Times New Roman" w:cs="Times New Roman"/>
                      <w:snapToGrid w:val="0"/>
                      <w:color w:val="774B0C"/>
                      <w:spacing w:val="20"/>
                      <w:kern w:val="0"/>
                      <w:sz w:val="24"/>
                    </w:rPr>
                    <w:t>Pro</w:t>
                  </w:r>
                  <w:r>
                    <w:rPr>
                      <w:rFonts w:ascii="Times New Roman" w:eastAsia="MiSans Medium" w:hAnsi="Times New Roman" w:cs="Times New Roman" w:hint="eastAsia"/>
                      <w:snapToGrid w:val="0"/>
                      <w:color w:val="774B0C"/>
                      <w:spacing w:val="20"/>
                      <w:kern w:val="0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eastAsia="MiSans Medium" w:hAnsi="Times New Roman" w:cs="Times New Roman"/>
                      <w:snapToGrid w:val="0"/>
                      <w:color w:val="774B0C"/>
                      <w:spacing w:val="20"/>
                      <w:kern w:val="0"/>
                      <w:sz w:val="24"/>
                    </w:rPr>
                    <w:t xml:space="preserve"> Overview</w:t>
                  </w:r>
                </w:p>
                <w:p w14:paraId="214CF706" w14:textId="77777777" w:rsidR="0003448C" w:rsidRDefault="0003448C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67931302" w14:textId="77777777" w:rsidR="0003448C" w:rsidRDefault="0003448C">
      <w:pPr>
        <w:spacing w:line="360" w:lineRule="auto"/>
        <w:ind w:firstLineChars="200" w:firstLine="440"/>
        <w:rPr>
          <w:rFonts w:ascii="Arial Narrow" w:hAnsi="Calibri" w:cs="Calibri"/>
          <w:kern w:val="0"/>
          <w:szCs w:val="21"/>
        </w:rPr>
      </w:pPr>
    </w:p>
    <w:p w14:paraId="77813F8C" w14:textId="21DC28E9" w:rsidR="0003448C" w:rsidRDefault="00000000" w:rsidP="0064416D">
      <w:pPr>
        <w:spacing w:line="360" w:lineRule="auto"/>
        <w:ind w:firstLineChars="200" w:firstLine="440"/>
        <w:rPr>
          <w:rFonts w:ascii="Arial Narrow" w:hAnsi="Calibri" w:cs="Calibri"/>
          <w:kern w:val="0"/>
          <w:szCs w:val="21"/>
        </w:rPr>
      </w:pPr>
      <w:r>
        <w:rPr>
          <w:rFonts w:ascii="Arial Narrow" w:hAnsi="Calibri" w:cs="Calibri"/>
          <w:kern w:val="0"/>
          <w:szCs w:val="21"/>
        </w:rPr>
        <w:t>本项目是由美国加州大学伯克利分校所提供的学期交流</w:t>
      </w:r>
      <w:r>
        <w:rPr>
          <w:rFonts w:ascii="Arial Narrow" w:hAnsi="Calibri" w:cs="Calibri" w:hint="eastAsia"/>
          <w:kern w:val="0"/>
          <w:szCs w:val="21"/>
        </w:rPr>
        <w:t>项目</w:t>
      </w:r>
      <w:r>
        <w:rPr>
          <w:rFonts w:ascii="Arial Narrow" w:hAnsi="Calibri" w:cs="Calibri"/>
          <w:kern w:val="0"/>
          <w:szCs w:val="21"/>
        </w:rPr>
        <w:t>，项目期间，学生将作为加州大学伯克利分校全日制学生注册，与美国本土及其他国际学生一起进行专业课学习，</w:t>
      </w:r>
      <w:r>
        <w:rPr>
          <w:rFonts w:ascii="Arial Narrow" w:hAnsi="Calibri" w:cs="Calibri" w:hint="eastAsia"/>
          <w:kern w:val="0"/>
          <w:szCs w:val="21"/>
        </w:rPr>
        <w:t>项目期间，</w:t>
      </w:r>
      <w:r>
        <w:rPr>
          <w:rFonts w:ascii="Arial Narrow" w:hAnsi="Calibri" w:cs="Calibri"/>
          <w:kern w:val="0"/>
          <w:szCs w:val="21"/>
        </w:rPr>
        <w:t>将由加州大学伯克利分校进行统一学术管理与学术考核，项目结束后将获得加州大学伯克利分校颁发的官方成绩单。</w:t>
      </w:r>
    </w:p>
    <w:p w14:paraId="062F2E2D" w14:textId="77777777" w:rsidR="0064416D" w:rsidRPr="00826BD3" w:rsidRDefault="0064416D" w:rsidP="00826BD3">
      <w:pPr>
        <w:spacing w:line="360" w:lineRule="auto"/>
        <w:rPr>
          <w:rFonts w:ascii="Arial Narrow" w:hAnsi="Calibri" w:cs="Calibri"/>
          <w:kern w:val="0"/>
          <w:sz w:val="40"/>
          <w:szCs w:val="40"/>
        </w:rPr>
      </w:pPr>
    </w:p>
    <w:p w14:paraId="346FDD77" w14:textId="0945FEDE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项目特色</w:t>
      </w:r>
    </w:p>
    <w:p w14:paraId="428FDE98" w14:textId="5D4F5354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pict w14:anchorId="008E7BA3">
          <v:rect id="_x0000_s2074" style="position:absolute;margin-left:-.6pt;margin-top:1.25pt;width:188.7pt;height:22.7pt;z-index:251667456;mso-width-relative:page;mso-height-relative:page" fillcolor="#f6c976" stroked="f">
            <v:fill color2="fill lighten(51)" angle="-90" focusposition="1" focussize="" method="linear sigma" focus="100%" type="gradient"/>
            <v:textbox>
              <w:txbxContent>
                <w:p w14:paraId="37EE1C2A" w14:textId="77777777" w:rsidR="0003448C" w:rsidRDefault="00000000">
                  <w:pPr>
                    <w:jc w:val="left"/>
                    <w:rPr>
                      <w:rFonts w:ascii="Times New Roman" w:eastAsia="MiSans Medium" w:hAnsi="Times New Roman" w:cs="Times New Roman"/>
                      <w:snapToGrid w:val="0"/>
                      <w:color w:val="774B0C"/>
                      <w:spacing w:val="20"/>
                      <w:kern w:val="0"/>
                      <w:sz w:val="24"/>
                    </w:rPr>
                  </w:pPr>
                  <w:r>
                    <w:rPr>
                      <w:rFonts w:ascii="Times New Roman" w:eastAsia="MiSans Medium" w:hAnsi="Times New Roman" w:cs="Times New Roman" w:hint="eastAsia"/>
                      <w:snapToGrid w:val="0"/>
                      <w:color w:val="774B0C"/>
                      <w:spacing w:val="20"/>
                      <w:kern w:val="0"/>
                      <w:sz w:val="24"/>
                    </w:rPr>
                    <w:t>Program Highlights</w:t>
                  </w:r>
                </w:p>
                <w:p w14:paraId="44BB5033" w14:textId="77777777" w:rsidR="0003448C" w:rsidRDefault="0003448C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5CECFA2E" w14:textId="77777777" w:rsidR="0003448C" w:rsidRDefault="0003448C">
      <w:pPr>
        <w:spacing w:line="360" w:lineRule="auto"/>
        <w:ind w:left="420"/>
        <w:rPr>
          <w:rFonts w:ascii="Arial Narrow" w:hAnsi="Arial Narrow" w:cs="Calibri"/>
          <w:kern w:val="0"/>
        </w:rPr>
      </w:pPr>
    </w:p>
    <w:p w14:paraId="0A469F04" w14:textId="69B090CD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Arial Narrow" w:cs="Calibri"/>
          <w:kern w:val="0"/>
        </w:rPr>
      </w:pPr>
      <w:r>
        <w:rPr>
          <w:rFonts w:ascii="Arial Narrow" w:hAnsi="Arial Narrow" w:cs="Calibri"/>
          <w:kern w:val="0"/>
        </w:rPr>
        <w:lastRenderedPageBreak/>
        <w:t>学生将作为</w:t>
      </w:r>
      <w:r>
        <w:rPr>
          <w:rFonts w:ascii="Arial Narrow" w:hAnsi="Arial Narrow" w:cs="Calibri"/>
          <w:kern w:val="0"/>
        </w:rPr>
        <w:t>UCB</w:t>
      </w:r>
      <w:r>
        <w:rPr>
          <w:rFonts w:ascii="Arial Narrow" w:hAnsi="Arial Narrow" w:cs="Calibri"/>
          <w:kern w:val="0"/>
        </w:rPr>
        <w:t>全日制学生注册，与美国当地及其他国际学生一起进行专业课学习，零距离体验原汁原味的世界级公立名校学习氛围，与世界各地顶尖学者及学生进行</w:t>
      </w:r>
      <w:r w:rsidR="008D7A87">
        <w:rPr>
          <w:rFonts w:ascii="Arial Narrow" w:hAnsi="Arial Narrow" w:cs="Calibri" w:hint="eastAsia"/>
          <w:kern w:val="0"/>
        </w:rPr>
        <w:t>思维碰撞</w:t>
      </w:r>
      <w:r>
        <w:rPr>
          <w:rFonts w:ascii="Arial Narrow" w:hAnsi="Arial Narrow" w:cs="Calibri"/>
          <w:kern w:val="0"/>
        </w:rPr>
        <w:t>。</w:t>
      </w:r>
    </w:p>
    <w:p w14:paraId="524F09EF" w14:textId="77777777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Arial Narrow" w:cs="Calibri"/>
          <w:kern w:val="0"/>
        </w:rPr>
      </w:pPr>
      <w:r>
        <w:rPr>
          <w:rFonts w:ascii="Arial Narrow" w:hAnsi="Arial Narrow" w:cs="Calibri"/>
          <w:kern w:val="0"/>
        </w:rPr>
        <w:t>学生可通过加州大学伯克利分校国际</w:t>
      </w:r>
      <w:proofErr w:type="gramStart"/>
      <w:r>
        <w:rPr>
          <w:rFonts w:ascii="Arial Narrow" w:hAnsi="Arial Narrow" w:cs="Calibri"/>
          <w:kern w:val="0"/>
        </w:rPr>
        <w:t>部注册</w:t>
      </w:r>
      <w:proofErr w:type="gramEnd"/>
      <w:r>
        <w:rPr>
          <w:rFonts w:ascii="Arial Narrow" w:hAnsi="Arial Narrow" w:cs="Calibri"/>
          <w:kern w:val="0"/>
        </w:rPr>
        <w:t>学习该</w:t>
      </w:r>
      <w:proofErr w:type="gramStart"/>
      <w:r>
        <w:rPr>
          <w:rFonts w:ascii="Arial Narrow" w:hAnsi="Arial Narrow" w:cs="Calibri"/>
          <w:kern w:val="0"/>
        </w:rPr>
        <w:t>校本科</w:t>
      </w:r>
      <w:proofErr w:type="gramEnd"/>
      <w:r>
        <w:rPr>
          <w:rFonts w:ascii="Arial Narrow" w:hAnsi="Arial Narrow" w:cs="Calibri"/>
          <w:kern w:val="0"/>
        </w:rPr>
        <w:t>常规专业课程（本科生或者研究生常规专业课程</w:t>
      </w:r>
      <w:r>
        <w:rPr>
          <w:rFonts w:ascii="Arial Narrow" w:hAnsi="Arial Narrow" w:cs="Calibri"/>
          <w:kern w:val="0"/>
        </w:rPr>
        <w:t>+1</w:t>
      </w:r>
      <w:r>
        <w:rPr>
          <w:rFonts w:ascii="Arial Narrow" w:hAnsi="Arial Narrow" w:cs="Calibri"/>
          <w:kern w:val="0"/>
        </w:rPr>
        <w:t>门</w:t>
      </w:r>
      <w:r>
        <w:rPr>
          <w:rFonts w:ascii="Arial Narrow" w:hAnsi="Arial Narrow" w:cs="Calibri"/>
          <w:kern w:val="0"/>
        </w:rPr>
        <w:t>Extension</w:t>
      </w:r>
      <w:r>
        <w:rPr>
          <w:rFonts w:ascii="Arial Narrow" w:hAnsi="Arial Narrow" w:cs="Calibri"/>
          <w:kern w:val="0"/>
        </w:rPr>
        <w:t>部门</w:t>
      </w:r>
      <w:r>
        <w:rPr>
          <w:rFonts w:ascii="Arial Narrow" w:hAnsi="Arial Narrow" w:cs="Calibri"/>
          <w:kern w:val="0"/>
        </w:rPr>
        <w:t>2</w:t>
      </w:r>
      <w:r>
        <w:rPr>
          <w:rFonts w:ascii="Arial Narrow" w:hAnsi="Arial Narrow" w:cs="Calibri"/>
          <w:kern w:val="0"/>
        </w:rPr>
        <w:t>个学分课程，共</w:t>
      </w:r>
      <w:r>
        <w:rPr>
          <w:rFonts w:ascii="Arial Narrow" w:hAnsi="Arial Narrow" w:cs="Calibri"/>
          <w:kern w:val="0"/>
        </w:rPr>
        <w:t>12-18</w:t>
      </w:r>
      <w:r>
        <w:rPr>
          <w:rFonts w:ascii="Arial Narrow" w:hAnsi="Arial Narrow" w:cs="Calibri"/>
          <w:kern w:val="0"/>
        </w:rPr>
        <w:t>个学分），并获得加州大学伯克利分校</w:t>
      </w:r>
      <w:r>
        <w:rPr>
          <w:rFonts w:ascii="Arial Narrow" w:hAnsi="Arial Narrow" w:cs="Calibri"/>
          <w:kern w:val="0"/>
        </w:rPr>
        <w:t>Extension</w:t>
      </w:r>
      <w:r>
        <w:rPr>
          <w:rFonts w:ascii="Arial Narrow" w:hAnsi="Arial Narrow" w:cs="Calibri"/>
          <w:kern w:val="0"/>
        </w:rPr>
        <w:t>部提供的官方成绩单以及相应学分。</w:t>
      </w:r>
    </w:p>
    <w:p w14:paraId="3D3CF97B" w14:textId="77777777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Arial Narrow" w:cs="Calibri"/>
          <w:kern w:val="0"/>
        </w:rPr>
      </w:pPr>
      <w:r>
        <w:rPr>
          <w:rFonts w:ascii="Arial Narrow" w:hAnsi="Arial Narrow" w:cs="Calibri"/>
          <w:kern w:val="0"/>
        </w:rPr>
        <w:t>本科学生均可修读对应阶段的</w:t>
      </w:r>
      <w:r>
        <w:rPr>
          <w:rFonts w:ascii="Arial Narrow" w:hAnsi="Arial Narrow" w:cs="Calibri"/>
          <w:kern w:val="0"/>
        </w:rPr>
        <w:t>UCB</w:t>
      </w:r>
      <w:r>
        <w:rPr>
          <w:rFonts w:ascii="Arial Narrow" w:hAnsi="Arial Narrow" w:cs="Calibri"/>
          <w:kern w:val="0"/>
        </w:rPr>
        <w:t>专业课程，获得学分及成绩单，并有机会获得老师推荐信，为之后</w:t>
      </w:r>
      <w:r>
        <w:rPr>
          <w:rFonts w:ascii="Arial Narrow" w:hAnsi="Arial Narrow" w:cs="Calibri" w:hint="eastAsia"/>
          <w:kern w:val="0"/>
        </w:rPr>
        <w:t>申请研究生及</w:t>
      </w:r>
      <w:r>
        <w:rPr>
          <w:rFonts w:ascii="Arial Narrow" w:hAnsi="Arial Narrow" w:cs="Calibri"/>
          <w:kern w:val="0"/>
        </w:rPr>
        <w:t>就业助力。</w:t>
      </w:r>
    </w:p>
    <w:p w14:paraId="673BAD7C" w14:textId="77777777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Arial Narrow" w:cs="Calibri"/>
          <w:kern w:val="0"/>
        </w:rPr>
      </w:pPr>
      <w:r>
        <w:rPr>
          <w:rFonts w:ascii="Arial Narrow" w:hAnsi="Arial Narrow" w:cs="Calibri"/>
          <w:kern w:val="0"/>
        </w:rPr>
        <w:t>学生可以选择本科生开放的所有课程，课程注册需要满足海外大学先修课的要求，在课程有空位的情况下即可注册，其中包括热门课程如计算机科学、工程、数学、统计学、经济学、文学和科学、商业、生物等。</w:t>
      </w:r>
    </w:p>
    <w:p w14:paraId="777B6B06" w14:textId="0F3251A4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Arial Narrow" w:cs="Calibri"/>
          <w:kern w:val="0"/>
        </w:rPr>
      </w:pPr>
      <w:r>
        <w:rPr>
          <w:rFonts w:ascii="Arial Narrow" w:hAnsi="Arial Narrow" w:cs="Calibri"/>
          <w:kern w:val="0"/>
        </w:rPr>
        <w:t>每学期可修读</w:t>
      </w:r>
      <w:r>
        <w:rPr>
          <w:rFonts w:ascii="Arial Narrow" w:hAnsi="Arial Narrow" w:cs="Calibri"/>
          <w:kern w:val="0"/>
        </w:rPr>
        <w:t>12-18</w:t>
      </w:r>
      <w:r>
        <w:rPr>
          <w:rFonts w:ascii="Arial Narrow" w:hAnsi="Arial Narrow" w:cs="Calibri"/>
          <w:kern w:val="0"/>
        </w:rPr>
        <w:t>学分，对应</w:t>
      </w:r>
      <w:r>
        <w:rPr>
          <w:rFonts w:ascii="Arial Narrow" w:hAnsi="Arial Narrow" w:cs="Calibri"/>
          <w:kern w:val="0"/>
        </w:rPr>
        <w:t>3-6</w:t>
      </w:r>
      <w:r>
        <w:rPr>
          <w:rFonts w:ascii="Arial Narrow" w:hAnsi="Arial Narrow" w:cs="Calibri"/>
          <w:kern w:val="0"/>
        </w:rPr>
        <w:t>门课程</w:t>
      </w:r>
      <w:r w:rsidR="00E623FE">
        <w:rPr>
          <w:rFonts w:ascii="Arial Narrow" w:hAnsi="Arial Narrow" w:cs="Calibri" w:hint="eastAsia"/>
          <w:kern w:val="0"/>
        </w:rPr>
        <w:t>。</w:t>
      </w:r>
    </w:p>
    <w:p w14:paraId="54C5C47B" w14:textId="1872ADEA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Arial Narrow" w:cs="Calibri"/>
          <w:kern w:val="0"/>
        </w:rPr>
      </w:pPr>
      <w:r>
        <w:rPr>
          <w:rFonts w:ascii="Arial Narrow" w:hAnsi="Arial Narrow" w:cs="Calibri"/>
          <w:kern w:val="0"/>
        </w:rPr>
        <w:t>学生可选择春季或者秋季学期入学</w:t>
      </w:r>
      <w:r w:rsidR="00E623FE">
        <w:rPr>
          <w:rFonts w:ascii="Arial Narrow" w:hAnsi="Arial Narrow" w:cs="Calibri" w:hint="eastAsia"/>
          <w:kern w:val="0"/>
        </w:rPr>
        <w:t>。</w:t>
      </w:r>
    </w:p>
    <w:p w14:paraId="420F93E7" w14:textId="0286995E" w:rsidR="0003448C" w:rsidRDefault="00000000">
      <w:pPr>
        <w:numPr>
          <w:ilvl w:val="0"/>
          <w:numId w:val="1"/>
        </w:numPr>
        <w:spacing w:line="360" w:lineRule="auto"/>
        <w:rPr>
          <w:rFonts w:ascii="Arial Narrow" w:hAnsi="Arial Narrow" w:cs="Calibri"/>
          <w:kern w:val="0"/>
        </w:rPr>
      </w:pPr>
      <w:r>
        <w:rPr>
          <w:rFonts w:ascii="Arial Narrow" w:hAnsi="Arial Narrow" w:cs="Calibri"/>
          <w:kern w:val="0"/>
        </w:rPr>
        <w:t>持</w:t>
      </w:r>
      <w:r>
        <w:rPr>
          <w:rFonts w:ascii="Arial Narrow" w:hAnsi="Arial Narrow" w:cs="Calibri"/>
          <w:kern w:val="0"/>
        </w:rPr>
        <w:t>F-1</w:t>
      </w:r>
      <w:r>
        <w:rPr>
          <w:rFonts w:ascii="Arial Narrow" w:hAnsi="Arial Narrow" w:cs="Calibri"/>
          <w:kern w:val="0"/>
        </w:rPr>
        <w:t>学生签证入境，为之后再赴美国留下良好入境记录</w:t>
      </w:r>
      <w:r w:rsidR="00E623FE">
        <w:rPr>
          <w:rFonts w:ascii="Arial Narrow" w:hAnsi="Arial Narrow" w:cs="Calibri" w:hint="eastAsia"/>
          <w:kern w:val="0"/>
        </w:rPr>
        <w:t>。</w:t>
      </w:r>
    </w:p>
    <w:p w14:paraId="0EB74DFA" w14:textId="77777777" w:rsidR="0003448C" w:rsidRDefault="0003448C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</w:p>
    <w:p w14:paraId="2937197B" w14:textId="6AFF1B9B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项目详情</w:t>
      </w:r>
    </w:p>
    <w:p w14:paraId="41D95D39" w14:textId="57D2FC53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  <w:r>
        <w:pict w14:anchorId="7529BA2F">
          <v:rect id="_x0000_s2075" style="position:absolute;margin-left:-.6pt;margin-top:1.25pt;width:188.7pt;height:22.7pt;z-index:251668480;mso-width-relative:page;mso-height-relative:page" fillcolor="#f6c976" stroked="f">
            <v:fill color2="fill lighten(51)" angle="-90" focusposition="1" focussize="" method="linear sigma" focus="100%" type="gradient"/>
            <v:textbox>
              <w:txbxContent>
                <w:p w14:paraId="6B20B7D0" w14:textId="77777777" w:rsidR="0003448C" w:rsidRDefault="00000000">
                  <w:pPr>
                    <w:rPr>
                      <w:rFonts w:ascii="Times New Roman" w:hAnsi="Times New Roman" w:cs="Times New Roman"/>
                      <w:color w:val="774B0C"/>
                    </w:rPr>
                  </w:pPr>
                  <w:r>
                    <w:rPr>
                      <w:rFonts w:ascii="Times New Roman" w:eastAsia="MiSans Medium" w:hAnsi="Times New Roman" w:cs="Times New Roman"/>
                      <w:color w:val="774B0C"/>
                      <w:spacing w:val="23"/>
                      <w:sz w:val="24"/>
                    </w:rPr>
                    <w:t>Program Details</w:t>
                  </w:r>
                </w:p>
                <w:p w14:paraId="613896A7" w14:textId="77777777" w:rsidR="0003448C" w:rsidRDefault="0003448C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2F6B4186" w14:textId="77777777" w:rsidR="0003448C" w:rsidRDefault="0003448C">
      <w:pPr>
        <w:spacing w:line="360" w:lineRule="auto"/>
        <w:jc w:val="left"/>
        <w:rPr>
          <w:rFonts w:ascii="Arial Narrow" w:hAnsi="Arial Narrow" w:cs="Calibri"/>
          <w:b/>
          <w:bCs/>
          <w:szCs w:val="21"/>
          <w:lang w:val="en-US"/>
        </w:rPr>
      </w:pPr>
    </w:p>
    <w:p w14:paraId="40BD7E68" w14:textId="32E87869" w:rsidR="0003448C" w:rsidRDefault="00000000">
      <w:pPr>
        <w:spacing w:line="360" w:lineRule="auto"/>
        <w:jc w:val="left"/>
        <w:rPr>
          <w:rFonts w:ascii="Arial Narrow" w:hAnsi="Calibri" w:cs="Calibri"/>
          <w:kern w:val="0"/>
          <w:szCs w:val="21"/>
          <w:lang w:val="en-US"/>
        </w:rPr>
      </w:pPr>
      <w:r>
        <w:rPr>
          <w:rFonts w:ascii="Arial Narrow" w:hAnsi="Arial Narrow" w:cs="Calibri"/>
          <w:b/>
          <w:bCs/>
          <w:szCs w:val="21"/>
          <w:lang w:val="en-US"/>
        </w:rPr>
        <w:t>【</w:t>
      </w:r>
      <w:r>
        <w:rPr>
          <w:rFonts w:ascii="Arial Narrow" w:hAnsi="Arial Narrow" w:cs="Calibri" w:hint="eastAsia"/>
          <w:b/>
          <w:bCs/>
          <w:szCs w:val="21"/>
          <w:lang w:val="en-US"/>
        </w:rPr>
        <w:t>项目时间</w:t>
      </w:r>
      <w:r>
        <w:rPr>
          <w:rFonts w:ascii="Arial Narrow" w:hAnsi="Arial Narrow" w:cs="Calibri"/>
          <w:b/>
          <w:bCs/>
          <w:szCs w:val="21"/>
          <w:lang w:val="en-US"/>
        </w:rPr>
        <w:t>】</w:t>
      </w:r>
      <w:r w:rsidR="008D7A87">
        <w:rPr>
          <w:rFonts w:ascii="Arial Narrow" w:hAnsi="Calibri" w:cs="Calibri" w:hint="eastAsia"/>
          <w:kern w:val="0"/>
          <w:szCs w:val="21"/>
          <w:lang w:val="en-US"/>
        </w:rPr>
        <w:t>春</w:t>
      </w:r>
      <w:r>
        <w:rPr>
          <w:rFonts w:ascii="Arial Narrow" w:hAnsi="Calibri" w:cs="Calibri" w:hint="eastAsia"/>
          <w:kern w:val="0"/>
          <w:szCs w:val="21"/>
          <w:lang w:val="en-US"/>
        </w:rPr>
        <w:t>季</w:t>
      </w:r>
      <w:r>
        <w:rPr>
          <w:rFonts w:ascii="Arial Narrow" w:hAnsi="Calibri" w:cs="Calibri" w:hint="eastAsia"/>
          <w:kern w:val="0"/>
          <w:szCs w:val="21"/>
        </w:rPr>
        <w:t>学期：</w:t>
      </w:r>
      <w:r>
        <w:rPr>
          <w:rFonts w:ascii="Arial Narrow" w:hAnsi="Calibri" w:cs="Calibri" w:hint="eastAsia"/>
          <w:kern w:val="0"/>
          <w:szCs w:val="21"/>
        </w:rPr>
        <w:t>202</w:t>
      </w:r>
      <w:r w:rsidR="00F208F5">
        <w:rPr>
          <w:rFonts w:ascii="Arial Narrow" w:hAnsi="Calibri" w:cs="Calibri" w:hint="eastAsia"/>
          <w:kern w:val="0"/>
          <w:szCs w:val="21"/>
        </w:rPr>
        <w:t>5</w:t>
      </w:r>
      <w:r>
        <w:rPr>
          <w:rFonts w:ascii="Arial Narrow" w:hAnsi="Calibri" w:cs="Calibri" w:hint="eastAsia"/>
          <w:kern w:val="0"/>
          <w:szCs w:val="21"/>
        </w:rPr>
        <w:t>年</w:t>
      </w:r>
      <w:r w:rsidR="00F208F5">
        <w:rPr>
          <w:rFonts w:ascii="Arial Narrow" w:hAnsi="Calibri" w:cs="Calibri" w:hint="eastAsia"/>
          <w:kern w:val="0"/>
          <w:szCs w:val="21"/>
          <w:lang w:val="en-US"/>
        </w:rPr>
        <w:t>1</w:t>
      </w:r>
      <w:r>
        <w:rPr>
          <w:rFonts w:ascii="Arial Narrow" w:hAnsi="Calibri" w:cs="Calibri" w:hint="eastAsia"/>
          <w:kern w:val="0"/>
          <w:szCs w:val="21"/>
          <w:lang w:val="en-US"/>
        </w:rPr>
        <w:t>月</w:t>
      </w:r>
      <w:r w:rsidR="00F208F5">
        <w:rPr>
          <w:rFonts w:ascii="Arial Narrow" w:hAnsi="Calibri" w:cs="Calibri" w:hint="eastAsia"/>
          <w:kern w:val="0"/>
          <w:szCs w:val="21"/>
          <w:lang w:val="en-US"/>
        </w:rPr>
        <w:t>14</w:t>
      </w:r>
      <w:r>
        <w:rPr>
          <w:rFonts w:ascii="Arial Narrow" w:hAnsi="Calibri" w:cs="Calibri" w:hint="eastAsia"/>
          <w:kern w:val="0"/>
          <w:szCs w:val="21"/>
          <w:lang w:val="en-US"/>
        </w:rPr>
        <w:t>日</w:t>
      </w:r>
      <w:r>
        <w:rPr>
          <w:rFonts w:ascii="Arial Narrow" w:hAnsi="Calibri" w:cs="Calibri" w:hint="eastAsia"/>
          <w:kern w:val="0"/>
          <w:szCs w:val="21"/>
        </w:rPr>
        <w:t>-</w:t>
      </w:r>
      <w:r w:rsidR="00F208F5">
        <w:rPr>
          <w:rFonts w:ascii="Arial Narrow" w:hAnsi="Calibri" w:cs="Calibri" w:hint="eastAsia"/>
          <w:kern w:val="0"/>
          <w:szCs w:val="21"/>
          <w:lang w:val="en-US"/>
        </w:rPr>
        <w:t>5</w:t>
      </w:r>
      <w:r>
        <w:rPr>
          <w:rFonts w:ascii="Arial Narrow" w:hAnsi="Calibri" w:cs="Calibri" w:hint="eastAsia"/>
          <w:kern w:val="0"/>
          <w:szCs w:val="21"/>
          <w:lang w:val="en-US"/>
        </w:rPr>
        <w:t>月</w:t>
      </w:r>
      <w:r w:rsidR="00F208F5">
        <w:rPr>
          <w:rFonts w:ascii="Arial Narrow" w:hAnsi="Calibri" w:cs="Calibri" w:hint="eastAsia"/>
          <w:kern w:val="0"/>
          <w:szCs w:val="21"/>
          <w:lang w:val="en-US"/>
        </w:rPr>
        <w:t>6</w:t>
      </w:r>
      <w:r>
        <w:rPr>
          <w:rFonts w:ascii="Arial Narrow" w:hAnsi="Calibri" w:cs="Calibri" w:hint="eastAsia"/>
          <w:kern w:val="0"/>
          <w:szCs w:val="21"/>
          <w:lang w:val="en-US"/>
        </w:rPr>
        <w:t>日</w:t>
      </w:r>
    </w:p>
    <w:p w14:paraId="40A7359F" w14:textId="77777777" w:rsidR="0003448C" w:rsidRDefault="00000000">
      <w:pPr>
        <w:spacing w:line="360" w:lineRule="auto"/>
        <w:jc w:val="left"/>
        <w:rPr>
          <w:rFonts w:ascii="Arial Narrow" w:hAnsi="Calibri" w:cs="Calibri"/>
          <w:kern w:val="0"/>
          <w:szCs w:val="21"/>
        </w:rPr>
      </w:pPr>
      <w:r>
        <w:rPr>
          <w:rFonts w:ascii="Arial Narrow" w:hAnsi="Arial Narrow" w:cs="Calibri"/>
          <w:b/>
          <w:bCs/>
          <w:szCs w:val="21"/>
          <w:lang w:val="en-US"/>
        </w:rPr>
        <w:t>【选课说明】</w:t>
      </w:r>
      <w:r>
        <w:rPr>
          <w:rFonts w:ascii="Arial Narrow" w:hAnsi="Calibri" w:cs="Calibri"/>
          <w:kern w:val="0"/>
          <w:szCs w:val="21"/>
        </w:rPr>
        <w:t>UCB</w:t>
      </w:r>
      <w:r>
        <w:rPr>
          <w:rFonts w:ascii="Arial Narrow" w:hAnsi="Calibri" w:cs="Calibri"/>
          <w:kern w:val="0"/>
          <w:szCs w:val="21"/>
        </w:rPr>
        <w:t>全科开放，学生可根据自己的专业情况选择合适的课程，可选选课链接：</w:t>
      </w:r>
    </w:p>
    <w:p w14:paraId="69C0E66E" w14:textId="77777777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proofErr w:type="gramStart"/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主校</w:t>
      </w:r>
      <w:proofErr w:type="gramEnd"/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Regular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课程：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 xml:space="preserve"> </w:t>
      </w:r>
      <w:hyperlink r:id="rId11" w:history="1">
        <w:r>
          <w:rPr>
            <w:rFonts w:ascii="Arial Narrow" w:hAnsi="Calibri" w:cs="Calibri" w:hint="eastAsia"/>
            <w:kern w:val="0"/>
            <w:sz w:val="22"/>
            <w:szCs w:val="21"/>
            <w:lang w:val="en-GB"/>
            <w14:ligatures w14:val="standardContextual"/>
          </w:rPr>
          <w:t>https://classes.berkeley.edu/</w:t>
        </w:r>
      </w:hyperlink>
    </w:p>
    <w:p w14:paraId="285509B7" w14:textId="77777777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Extension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课程：</w:t>
      </w:r>
      <w:hyperlink r:id="rId12" w:history="1">
        <w:r>
          <w:rPr>
            <w:rFonts w:ascii="Arial Narrow" w:hAnsi="Calibri" w:cs="Calibri"/>
            <w:kern w:val="0"/>
            <w:sz w:val="22"/>
            <w:szCs w:val="21"/>
            <w:lang w:val="en-GB"/>
            <w14:ligatures w14:val="standardContextual"/>
          </w:rPr>
          <w:t>https://extension.berkeley.edu/search/publicCourseAdvancedSearch.do?method=load</w:t>
        </w:r>
      </w:hyperlink>
    </w:p>
    <w:p w14:paraId="61627FB4" w14:textId="77777777" w:rsidR="0003448C" w:rsidRDefault="00000000">
      <w:pPr>
        <w:spacing w:line="360" w:lineRule="auto"/>
        <w:jc w:val="left"/>
        <w:rPr>
          <w:rFonts w:ascii="Arial Narrow" w:hAnsi="Calibri" w:cs="Calibri"/>
          <w:kern w:val="0"/>
          <w:szCs w:val="21"/>
        </w:rPr>
      </w:pPr>
      <w:r>
        <w:rPr>
          <w:rFonts w:ascii="Arial Narrow" w:hAnsi="Arial Narrow" w:cs="Calibri"/>
          <w:b/>
          <w:bCs/>
          <w:szCs w:val="21"/>
          <w:lang w:val="en-US"/>
        </w:rPr>
        <w:t>【适合专业】</w:t>
      </w:r>
      <w:r>
        <w:rPr>
          <w:rFonts w:ascii="Arial Narrow" w:hAnsi="Calibri" w:cs="Calibri"/>
          <w:kern w:val="0"/>
          <w:szCs w:val="21"/>
        </w:rPr>
        <w:t>全科专业开放。</w:t>
      </w:r>
      <w:r>
        <w:rPr>
          <w:rFonts w:ascii="Arial Narrow" w:hAnsi="Calibri" w:cs="Calibri" w:hint="eastAsia"/>
          <w:kern w:val="0"/>
          <w:szCs w:val="21"/>
        </w:rPr>
        <w:t>经过学院和校园部门的批准，本科生也将有机会参加一些研究生阶段的课程。但是必须满足课程的先决条件。以下研究生院系课程不对交流学生开放，包括但不限于商科、经济学、数据科学、物理学、法学、环境设计。</w:t>
      </w:r>
    </w:p>
    <w:p w14:paraId="1ACA0E82" w14:textId="77777777" w:rsidR="0003448C" w:rsidRDefault="00000000">
      <w:pPr>
        <w:pStyle w:val="Default"/>
        <w:spacing w:line="360" w:lineRule="auto"/>
        <w:rPr>
          <w:rFonts w:ascii="Arial Narrow" w:hAnsi="Calibri" w:cs="Calibri"/>
          <w:szCs w:val="21"/>
        </w:rPr>
      </w:pPr>
      <w:r>
        <w:rPr>
          <w:rFonts w:ascii="Arial Narrow" w:hAnsi="Arial Narrow" w:cs="Calibri" w:hint="eastAsia"/>
          <w:b/>
          <w:bCs/>
          <w:color w:val="auto"/>
          <w:kern w:val="2"/>
          <w:sz w:val="22"/>
          <w:szCs w:val="21"/>
          <w14:ligatures w14:val="standardContextual"/>
        </w:rPr>
        <w:t>【签证类型】</w:t>
      </w:r>
      <w:r>
        <w:rPr>
          <w:rFonts w:ascii="Arial Narrow" w:hAnsi="Calibri" w:cs="Calibri" w:hint="eastAsia"/>
          <w:color w:val="auto"/>
          <w:sz w:val="22"/>
          <w:szCs w:val="21"/>
          <w:lang w:val="en-GB"/>
          <w14:ligatures w14:val="standardContextual"/>
        </w:rPr>
        <w:t>F-1</w:t>
      </w:r>
      <w:r>
        <w:rPr>
          <w:rFonts w:ascii="Arial Narrow" w:hAnsi="Calibri" w:cs="Calibri" w:hint="eastAsia"/>
          <w:color w:val="auto"/>
          <w:sz w:val="22"/>
          <w:szCs w:val="21"/>
          <w:lang w:val="en-GB"/>
          <w14:ligatures w14:val="standardContextual"/>
        </w:rPr>
        <w:t>学生签证</w:t>
      </w:r>
    </w:p>
    <w:p w14:paraId="549B5D34" w14:textId="77777777" w:rsidR="0003448C" w:rsidRDefault="00000000">
      <w:pPr>
        <w:spacing w:line="360" w:lineRule="auto"/>
        <w:jc w:val="left"/>
        <w:rPr>
          <w:rFonts w:ascii="Arial Narrow" w:hAnsi="Arial Narrow" w:cs="Calibri"/>
          <w:b/>
          <w:bCs/>
          <w:szCs w:val="21"/>
          <w:lang w:val="en-US"/>
        </w:rPr>
      </w:pPr>
      <w:r>
        <w:rPr>
          <w:rFonts w:ascii="Arial Narrow" w:hAnsi="Arial Narrow" w:cs="Calibri"/>
          <w:b/>
          <w:bCs/>
          <w:szCs w:val="21"/>
          <w:lang w:val="en-US"/>
        </w:rPr>
        <w:t>【项目费用】</w:t>
      </w:r>
    </w:p>
    <w:p w14:paraId="675374C5" w14:textId="5D62A618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申请费：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$100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、学费：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$13,900/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学期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-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$1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8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,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4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00/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学期（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具体根据选择课程及学分数量费用会有不同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）、项目管理费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$1,500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（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含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项目咨询、项目申请、住宿</w:t>
      </w:r>
      <w:r w:rsidR="00EE7AFF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指导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、签证指导、行前指导、赴美地面交通安排服务等）、总费用约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$15,500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-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$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20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,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0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00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。</w:t>
      </w:r>
    </w:p>
    <w:p w14:paraId="07B3A474" w14:textId="49539E5B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项目费用不包括：签证费用、个人</w:t>
      </w:r>
      <w:r w:rsidR="000000E5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开销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、</w:t>
      </w:r>
      <w:r w:rsidR="000000E5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往返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国际机票、住宿费。</w:t>
      </w:r>
    </w:p>
    <w:p w14:paraId="11B8A56C" w14:textId="71BA97CF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项目管理费用包括：以上费用是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202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4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年</w:t>
      </w:r>
      <w:r w:rsidR="000000E5"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秋季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学期实际发生的费用，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 xml:space="preserve"> 202</w:t>
      </w:r>
      <w:r w:rsidR="000000E5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5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年</w:t>
      </w:r>
      <w:r w:rsidR="000000E5"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春季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项目费用将以海外大学发布为准。</w:t>
      </w:r>
    </w:p>
    <w:p w14:paraId="73AEEB4F" w14:textId="77777777" w:rsidR="0003448C" w:rsidRDefault="0003448C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</w:p>
    <w:p w14:paraId="1886360E" w14:textId="1183095E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lastRenderedPageBreak/>
        <w:t>项目收获</w:t>
      </w:r>
    </w:p>
    <w:p w14:paraId="612CCB68" w14:textId="6B0B06FB" w:rsidR="0003448C" w:rsidRDefault="00000000">
      <w:pPr>
        <w:pStyle w:val="Default"/>
        <w:spacing w:line="360" w:lineRule="auto"/>
        <w:rPr>
          <w:rFonts w:ascii="Arial Narrow" w:hAnsi="Arial Narrow" w:cs="Calibri"/>
          <w:b/>
          <w:bCs/>
          <w:szCs w:val="21"/>
        </w:rPr>
      </w:pPr>
      <w:r>
        <w:rPr>
          <w:rFonts w:hAnsi="宋体" w:cstheme="minorBidi"/>
          <w:color w:val="auto"/>
          <w:sz w:val="22"/>
          <w:szCs w:val="22"/>
          <w14:ligatures w14:val="standardContextual"/>
        </w:rPr>
        <w:pict w14:anchorId="5CD89017">
          <v:rect id="_x0000_s2083" style="position:absolute;margin-left:-.6pt;margin-top:1.25pt;width:188.7pt;height:22.7pt;z-index:251669504;mso-width-relative:page;mso-height-relative:page" fillcolor="#f6c976" stroked="f">
            <v:fill color2="fill lighten(51)" angle="-90" focusposition="1" focussize="" method="linear sigma" focus="100%" type="gradient"/>
            <v:textbox>
              <w:txbxContent>
                <w:p w14:paraId="21874246" w14:textId="77777777" w:rsidR="0003448C" w:rsidRDefault="00000000">
                  <w:pPr>
                    <w:rPr>
                      <w:rFonts w:ascii="Times New Roman" w:hAnsi="Times New Roman" w:cs="Times New Roman"/>
                      <w:color w:val="774B0C"/>
                    </w:rPr>
                  </w:pPr>
                  <w:r>
                    <w:rPr>
                      <w:rFonts w:ascii="Times New Roman" w:eastAsia="MiSans Medium" w:hAnsi="Times New Roman" w:cs="Times New Roman" w:hint="eastAsia"/>
                      <w:color w:val="774B0C"/>
                      <w:spacing w:val="23"/>
                      <w:sz w:val="24"/>
                    </w:rPr>
                    <w:t>Program Achievement</w:t>
                  </w:r>
                </w:p>
              </w:txbxContent>
            </v:textbox>
          </v:rect>
        </w:pict>
      </w:r>
    </w:p>
    <w:p w14:paraId="1E058564" w14:textId="77777777" w:rsidR="0064416D" w:rsidRDefault="0064416D">
      <w:pPr>
        <w:pStyle w:val="Default"/>
        <w:spacing w:line="360" w:lineRule="auto"/>
        <w:rPr>
          <w:rFonts w:ascii="Arial Narrow" w:hAnsi="Arial Narrow" w:cs="Calibri"/>
          <w:b/>
          <w:bCs/>
          <w:szCs w:val="21"/>
        </w:rPr>
      </w:pPr>
    </w:p>
    <w:p w14:paraId="0E84403B" w14:textId="77777777" w:rsidR="0003448C" w:rsidRDefault="00000000">
      <w:pPr>
        <w:pStyle w:val="Default"/>
        <w:spacing w:line="360" w:lineRule="auto"/>
        <w:rPr>
          <w:rFonts w:ascii="Arial Narrow" w:hAnsi="Arial Narrow" w:cs="Calibri"/>
          <w:color w:val="auto"/>
          <w:kern w:val="2"/>
          <w:sz w:val="22"/>
          <w:szCs w:val="21"/>
          <w:lang w:val="en-GB"/>
          <w14:ligatures w14:val="standardContextual"/>
        </w:rPr>
      </w:pPr>
      <w:r>
        <w:rPr>
          <w:rFonts w:ascii="Arial Narrow" w:hAnsi="Arial Narrow" w:cs="Calibri"/>
          <w:b/>
          <w:bCs/>
          <w:szCs w:val="21"/>
        </w:rPr>
        <w:t>【项目收获】</w:t>
      </w:r>
      <w:r>
        <w:rPr>
          <w:rFonts w:ascii="Arial Narrow" w:hAnsi="Arial Narrow" w:cs="Calibri"/>
          <w:color w:val="auto"/>
          <w:kern w:val="2"/>
          <w:sz w:val="22"/>
          <w:szCs w:val="21"/>
          <w:lang w:val="en-GB"/>
          <w14:ligatures w14:val="standardContextual"/>
        </w:rPr>
        <w:t>项目结束后将获得</w:t>
      </w:r>
      <w:r>
        <w:rPr>
          <w:rFonts w:ascii="Arial Narrow" w:hAnsi="Arial Narrow" w:cs="Calibri" w:hint="eastAsia"/>
          <w:color w:val="auto"/>
          <w:kern w:val="2"/>
          <w:sz w:val="22"/>
          <w:szCs w:val="21"/>
          <w:lang w:val="en-GB"/>
          <w14:ligatures w14:val="standardContextual"/>
        </w:rPr>
        <w:t>加州大学伯克利分校</w:t>
      </w:r>
      <w:r>
        <w:rPr>
          <w:rFonts w:ascii="Arial Narrow" w:hAnsi="Arial Narrow" w:cs="Calibri"/>
          <w:color w:val="auto"/>
          <w:kern w:val="2"/>
          <w:sz w:val="22"/>
          <w:szCs w:val="21"/>
          <w:lang w:val="en-GB"/>
          <w14:ligatures w14:val="standardContextual"/>
        </w:rPr>
        <w:t>大学颁发的官方成绩单</w:t>
      </w:r>
      <w:r>
        <w:rPr>
          <w:rFonts w:ascii="Arial Narrow" w:hAnsi="Arial Narrow" w:cs="Calibri" w:hint="eastAsia"/>
          <w:color w:val="auto"/>
          <w:kern w:val="2"/>
          <w:sz w:val="22"/>
          <w:szCs w:val="21"/>
          <w:lang w:val="en-GB"/>
          <w14:ligatures w14:val="standardContextual"/>
        </w:rPr>
        <w:t>。</w:t>
      </w:r>
    </w:p>
    <w:p w14:paraId="02A0DD0C" w14:textId="77777777" w:rsidR="0003448C" w:rsidRDefault="00000000">
      <w:pPr>
        <w:jc w:val="center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  <w:r>
        <w:rPr>
          <w:rFonts w:ascii="Arial Narrow" w:eastAsiaTheme="minorEastAsia" w:hAnsiTheme="minorEastAsia" w:hint="eastAsia"/>
          <w:noProof/>
          <w:sz w:val="21"/>
          <w:szCs w:val="21"/>
        </w:rPr>
        <w:drawing>
          <wp:inline distT="0" distB="0" distL="0" distR="0" wp14:anchorId="7B1CA0D6" wp14:editId="145333D2">
            <wp:extent cx="3517265" cy="4572000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1726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CBF04" w14:textId="77777777" w:rsidR="0003448C" w:rsidRDefault="0003448C">
      <w:pPr>
        <w:jc w:val="left"/>
        <w:rPr>
          <w:rFonts w:ascii="Arial" w:eastAsia="微软雅黑" w:hAnsi="Arial" w:cs="Arial"/>
          <w:b/>
          <w:bCs/>
          <w:color w:val="2D8FCF"/>
          <w:spacing w:val="6"/>
        </w:rPr>
      </w:pPr>
    </w:p>
    <w:p w14:paraId="0A88AB9E" w14:textId="77777777" w:rsidR="0059162C" w:rsidRDefault="0059162C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</w:p>
    <w:p w14:paraId="4A062239" w14:textId="4E49900B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录取要求</w:t>
      </w:r>
    </w:p>
    <w:p w14:paraId="685BC583" w14:textId="7727CFAF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  <w:r>
        <w:pict w14:anchorId="56F7BF5A">
          <v:rect id="_x0000_s2087" style="position:absolute;margin-left:-.6pt;margin-top:1.25pt;width:188.7pt;height:22.7pt;z-index:251670528;mso-width-relative:page;mso-height-relative:page" fillcolor="#f6c976" stroked="f">
            <v:fill color2="fill lighten(51)" angle="-90" focusposition="1" focussize="" method="linear sigma" focus="100%" type="gradient"/>
            <v:textbox>
              <w:txbxContent>
                <w:p w14:paraId="54187061" w14:textId="77777777" w:rsidR="0003448C" w:rsidRDefault="00000000">
                  <w:pPr>
                    <w:rPr>
                      <w:rFonts w:ascii="Times New Roman" w:hAnsi="Times New Roman" w:cs="Times New Roman"/>
                      <w:color w:val="774B0C"/>
                    </w:rPr>
                  </w:pPr>
                  <w:r>
                    <w:rPr>
                      <w:rFonts w:ascii="Times New Roman" w:eastAsia="MiSans Medium" w:hAnsi="Times New Roman" w:cs="Times New Roman"/>
                      <w:color w:val="774B0C"/>
                      <w:spacing w:val="23"/>
                      <w:sz w:val="24"/>
                    </w:rPr>
                    <w:t>Admission Requirements</w:t>
                  </w:r>
                </w:p>
              </w:txbxContent>
            </v:textbox>
          </v:rect>
        </w:pict>
      </w:r>
    </w:p>
    <w:p w14:paraId="7792FCA0" w14:textId="77777777" w:rsidR="0003448C" w:rsidRDefault="0003448C">
      <w:pPr>
        <w:pStyle w:val="a9"/>
        <w:widowControl/>
        <w:spacing w:line="360" w:lineRule="auto"/>
        <w:ind w:left="420" w:firstLineChars="0" w:firstLine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</w:p>
    <w:p w14:paraId="5CF27731" w14:textId="77777777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全日制大二及以上在校本科生或研究生；</w:t>
      </w:r>
    </w:p>
    <w:p w14:paraId="5CD37063" w14:textId="77777777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年满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18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周岁，道德品质好，身心健康，能顺利完成学习任务；</w:t>
      </w:r>
    </w:p>
    <w:p w14:paraId="368B5AC9" w14:textId="77777777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GPA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：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3.0/4.0</w:t>
      </w:r>
    </w:p>
    <w:p w14:paraId="1B269C2D" w14:textId="6F197968" w:rsidR="0003448C" w:rsidRDefault="00B01D5C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语言成绩：托福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 xml:space="preserve"> 90 / </w:t>
      </w:r>
      <w:proofErr w:type="gramStart"/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雅思</w:t>
      </w:r>
      <w:proofErr w:type="gramEnd"/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7.0 /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英语专业四级考试</w:t>
      </w:r>
      <w:r w:rsidR="00E51BF1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（</w:t>
      </w:r>
      <w:r w:rsidR="00E51BF1" w:rsidRPr="00E51BF1">
        <w:rPr>
          <w:rFonts w:ascii="Arial Narrow" w:hAnsi="Calibri" w:cs="Calibri" w:hint="eastAsia"/>
          <w:kern w:val="0"/>
          <w:sz w:val="22"/>
          <w:szCs w:val="21"/>
          <w:lang w:val="en-GB"/>
        </w:rPr>
        <w:t>TEM-4</w:t>
      </w:r>
      <w:r w:rsidR="00E51BF1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）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或英语专业八级考试</w:t>
      </w:r>
      <w:r w:rsidR="00E51BF1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（</w:t>
      </w:r>
      <w:r w:rsidR="00E51BF1" w:rsidRPr="00E51BF1">
        <w:rPr>
          <w:rFonts w:ascii="Arial Narrow" w:hAnsi="Calibri" w:cs="Calibri" w:hint="eastAsia"/>
          <w:kern w:val="0"/>
          <w:sz w:val="22"/>
          <w:szCs w:val="21"/>
          <w:lang w:val="en-GB"/>
        </w:rPr>
        <w:t>TEM-8</w:t>
      </w:r>
      <w:r w:rsidR="00E51BF1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）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70/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多领国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1</w:t>
      </w:r>
      <w:r>
        <w:rPr>
          <w:rFonts w:ascii="Arial Narrow" w:hAnsi="Calibri" w:cs="Calibri" w:hint="eastAsia"/>
          <w:kern w:val="0"/>
          <w:sz w:val="22"/>
          <w:szCs w:val="21"/>
          <w14:ligatures w14:val="standardContextual"/>
        </w:rPr>
        <w:t>2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5</w:t>
      </w:r>
    </w:p>
    <w:p w14:paraId="334224F1" w14:textId="77777777" w:rsidR="0003448C" w:rsidRDefault="0003448C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</w:p>
    <w:p w14:paraId="0B900D0B" w14:textId="131CDA61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lastRenderedPageBreak/>
        <w:t>报名截止时间</w:t>
      </w:r>
    </w:p>
    <w:p w14:paraId="30510A28" w14:textId="54F267AB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  <w:r>
        <w:pict w14:anchorId="7974C525">
          <v:rect id="_x0000_s2093" style="position:absolute;margin-left:-.6pt;margin-top:1.25pt;width:188.7pt;height:22.7pt;z-index:251674624;mso-width-relative:page;mso-height-relative:page" fillcolor="#f6c976" stroked="f">
            <v:fill color2="fill lighten(51)" angle="-90" focusposition="1" focussize="" method="linear sigma" focus="100%" type="gradient"/>
            <v:textbox>
              <w:txbxContent>
                <w:p w14:paraId="2741302E" w14:textId="77777777" w:rsidR="0003448C" w:rsidRDefault="00000000">
                  <w:pPr>
                    <w:rPr>
                      <w:rFonts w:ascii="Times New Roman" w:hAnsi="Times New Roman" w:cs="Times New Roman"/>
                      <w:color w:val="774B0C"/>
                    </w:rPr>
                  </w:pPr>
                  <w:r>
                    <w:rPr>
                      <w:rFonts w:ascii="Times New Roman" w:eastAsia="MiSans Medium" w:hAnsi="Times New Roman" w:cs="Times New Roman"/>
                      <w:color w:val="774B0C"/>
                      <w:spacing w:val="23"/>
                      <w:sz w:val="24"/>
                    </w:rPr>
                    <w:t>A</w:t>
                  </w:r>
                  <w:r>
                    <w:rPr>
                      <w:rFonts w:ascii="Times New Roman" w:eastAsia="MiSans Medium" w:hAnsi="Times New Roman" w:cs="Times New Roman" w:hint="eastAsia"/>
                      <w:color w:val="774B0C"/>
                      <w:spacing w:val="23"/>
                      <w:sz w:val="24"/>
                    </w:rPr>
                    <w:t>pplication</w:t>
                  </w:r>
                  <w:r>
                    <w:rPr>
                      <w:rFonts w:ascii="Times New Roman" w:eastAsia="MiSans Medium" w:hAnsi="Times New Roman" w:cs="Times New Roman"/>
                      <w:color w:val="774B0C"/>
                      <w:spacing w:val="23"/>
                      <w:sz w:val="24"/>
                    </w:rPr>
                    <w:t xml:space="preserve"> Deadline</w:t>
                  </w:r>
                </w:p>
                <w:p w14:paraId="0AE21D05" w14:textId="77777777" w:rsidR="0003448C" w:rsidRDefault="0003448C">
                  <w:pPr>
                    <w:rPr>
                      <w:rFonts w:ascii="Times New Roman" w:hAnsi="Times New Roman" w:cs="Times New Roman"/>
                      <w:color w:val="774B0C"/>
                    </w:rPr>
                  </w:pPr>
                </w:p>
              </w:txbxContent>
            </v:textbox>
          </v:rect>
        </w:pict>
      </w:r>
    </w:p>
    <w:p w14:paraId="74DE7903" w14:textId="77777777" w:rsidR="0003448C" w:rsidRDefault="0003448C">
      <w:pPr>
        <w:spacing w:line="360" w:lineRule="auto"/>
        <w:jc w:val="left"/>
        <w:rPr>
          <w:rFonts w:ascii="Arial Narrow" w:hAnsi="Arial Narrow" w:cs="Calibri"/>
          <w:kern w:val="0"/>
          <w:lang w:val="en-US"/>
          <w14:ligatures w14:val="none"/>
        </w:rPr>
      </w:pPr>
    </w:p>
    <w:p w14:paraId="15D55976" w14:textId="18622C98" w:rsidR="0003448C" w:rsidRDefault="00000000">
      <w:pPr>
        <w:spacing w:line="360" w:lineRule="auto"/>
        <w:jc w:val="left"/>
        <w:rPr>
          <w:rFonts w:ascii="Arial Narrow" w:hAnsi="Arial Narrow" w:cs="Calibri"/>
          <w:kern w:val="0"/>
          <w:lang w:val="en-US"/>
          <w14:ligatures w14:val="none"/>
        </w:rPr>
      </w:pPr>
      <w:r>
        <w:rPr>
          <w:rFonts w:ascii="Arial Narrow" w:hAnsi="Arial Narrow" w:cs="Calibri"/>
          <w:kern w:val="0"/>
          <w:lang w:val="en-US"/>
          <w14:ligatures w14:val="none"/>
        </w:rPr>
        <w:t>202</w:t>
      </w:r>
      <w:r>
        <w:rPr>
          <w:rFonts w:ascii="Arial Narrow" w:hAnsi="Arial Narrow" w:cs="Calibri" w:hint="eastAsia"/>
          <w:kern w:val="0"/>
          <w:lang w:val="en-US"/>
          <w14:ligatures w14:val="none"/>
        </w:rPr>
        <w:t>4</w:t>
      </w:r>
      <w:r>
        <w:rPr>
          <w:rFonts w:ascii="Arial Narrow" w:hAnsi="Arial Narrow" w:cs="Calibri"/>
          <w:kern w:val="0"/>
          <w:lang w:val="en-US"/>
          <w14:ligatures w14:val="none"/>
        </w:rPr>
        <w:t>年</w:t>
      </w:r>
      <w:r w:rsidR="000000E5">
        <w:rPr>
          <w:rFonts w:ascii="Arial Narrow" w:hAnsi="Arial Narrow" w:cs="Calibri" w:hint="eastAsia"/>
          <w:kern w:val="0"/>
          <w:lang w:val="en-US"/>
          <w14:ligatures w14:val="none"/>
        </w:rPr>
        <w:t>11</w:t>
      </w:r>
      <w:r>
        <w:rPr>
          <w:rFonts w:ascii="Arial Narrow" w:hAnsi="Arial Narrow" w:cs="Calibri"/>
          <w:kern w:val="0"/>
          <w:lang w:val="en-US"/>
          <w14:ligatures w14:val="none"/>
        </w:rPr>
        <w:t>月</w:t>
      </w:r>
      <w:r>
        <w:rPr>
          <w:rFonts w:ascii="Arial Narrow" w:hAnsi="Arial Narrow" w:cs="Calibri"/>
          <w:kern w:val="0"/>
          <w:lang w:val="en-US"/>
          <w14:ligatures w14:val="none"/>
        </w:rPr>
        <w:t>1</w:t>
      </w:r>
      <w:r>
        <w:rPr>
          <w:rFonts w:ascii="Arial Narrow" w:hAnsi="Arial Narrow" w:cs="Calibri"/>
          <w:kern w:val="0"/>
          <w:lang w:val="en-US"/>
          <w14:ligatures w14:val="none"/>
        </w:rPr>
        <w:t>日</w:t>
      </w:r>
    </w:p>
    <w:p w14:paraId="34D5B09A" w14:textId="77777777" w:rsidR="0003448C" w:rsidRDefault="0003448C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</w:p>
    <w:p w14:paraId="04E4C849" w14:textId="0437EA31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项目流程</w:t>
      </w:r>
    </w:p>
    <w:p w14:paraId="57E43ECF" w14:textId="70201E48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  <w:r>
        <w:pict w14:anchorId="0FBC1A66">
          <v:rect id="_x0000_s2088" style="position:absolute;margin-left:-.6pt;margin-top:1.25pt;width:188.7pt;height:22.7pt;z-index:251671552;mso-width-relative:page;mso-height-relative:page" fillcolor="#f6c976" stroked="f">
            <v:fill color2="fill lighten(51)" angle="-90" focusposition="1" focussize="" method="linear sigma" focus="100%" type="gradient"/>
            <v:textbox>
              <w:txbxContent>
                <w:p w14:paraId="0D9F682B" w14:textId="77777777" w:rsidR="0003448C" w:rsidRDefault="00000000">
                  <w:pPr>
                    <w:rPr>
                      <w:rFonts w:ascii="Times New Roman" w:hAnsi="Times New Roman" w:cs="Times New Roman"/>
                      <w:color w:val="774B0C"/>
                    </w:rPr>
                  </w:pPr>
                  <w:r>
                    <w:rPr>
                      <w:rFonts w:ascii="Times New Roman" w:eastAsia="MiSans Medium" w:hAnsi="Times New Roman" w:cs="Times New Roman"/>
                      <w:color w:val="774B0C"/>
                      <w:spacing w:val="23"/>
                      <w:sz w:val="24"/>
                    </w:rPr>
                    <w:t>Pro</w:t>
                  </w:r>
                  <w:r>
                    <w:rPr>
                      <w:rFonts w:ascii="Times New Roman" w:eastAsia="MiSans Medium" w:hAnsi="Times New Roman" w:cs="Times New Roman" w:hint="eastAsia"/>
                      <w:color w:val="774B0C"/>
                      <w:spacing w:val="23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eastAsia="MiSans Medium" w:hAnsi="Times New Roman" w:cs="Times New Roman"/>
                      <w:color w:val="774B0C"/>
                      <w:spacing w:val="23"/>
                      <w:sz w:val="24"/>
                    </w:rPr>
                    <w:t xml:space="preserve"> Process</w:t>
                  </w:r>
                </w:p>
              </w:txbxContent>
            </v:textbox>
          </v:rect>
        </w:pict>
      </w:r>
    </w:p>
    <w:p w14:paraId="4207AE55" w14:textId="77777777" w:rsidR="0003448C" w:rsidRDefault="0003448C">
      <w:pPr>
        <w:pStyle w:val="a9"/>
        <w:widowControl/>
        <w:spacing w:line="360" w:lineRule="auto"/>
        <w:ind w:left="420" w:firstLineChars="0" w:firstLine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</w:p>
    <w:p w14:paraId="3BB7CBE5" w14:textId="77777777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学生本人提出申请，在学校国际合作交流处报名</w:t>
      </w:r>
    </w:p>
    <w:p w14:paraId="1515E1F1" w14:textId="3C3524A5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学生</w:t>
      </w:r>
      <w:r w:rsidR="00890F4E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缴纳项目管理费，</w:t>
      </w: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提交正式申请材料等待海外大学审核</w:t>
      </w:r>
    </w:p>
    <w:p w14:paraId="0389948D" w14:textId="77777777" w:rsidR="0003448C" w:rsidRDefault="00000000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海外大学审核通过后获得录取资格</w:t>
      </w:r>
    </w:p>
    <w:p w14:paraId="683E5459" w14:textId="1AA9C65A" w:rsidR="00890F4E" w:rsidRDefault="00890F4E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准备签证申请</w:t>
      </w:r>
    </w:p>
    <w:p w14:paraId="5B8C9D7A" w14:textId="7857D6FD" w:rsidR="00890F4E" w:rsidRDefault="00890F4E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召开行前说明会</w:t>
      </w:r>
    </w:p>
    <w:p w14:paraId="0B3B728B" w14:textId="1479DC6C" w:rsidR="00890F4E" w:rsidRDefault="00890F4E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缴纳海外大学学费、住宿等相关费用</w:t>
      </w:r>
    </w:p>
    <w:p w14:paraId="6BF8BD0C" w14:textId="39574D1E" w:rsidR="00890F4E" w:rsidRDefault="00890F4E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准备</w:t>
      </w:r>
      <w:r w:rsidR="009E60C2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出发</w:t>
      </w:r>
    </w:p>
    <w:p w14:paraId="6186BB60" w14:textId="4D701350" w:rsidR="0003448C" w:rsidRPr="009E60C2" w:rsidRDefault="009E60C2" w:rsidP="009E60C2">
      <w:pPr>
        <w:pStyle w:val="a9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 w:rsidRPr="009E60C2">
        <w:rPr>
          <w:rFonts w:ascii="Arial Narrow" w:hAnsi="Calibri" w:cs="Calibri" w:hint="eastAsia"/>
          <w:kern w:val="0"/>
          <w:sz w:val="22"/>
          <w:szCs w:val="21"/>
          <w:lang w:val="en-GB"/>
          <w14:ligatures w14:val="standardContextual"/>
        </w:rPr>
        <w:t>赴海外学习</w:t>
      </w:r>
    </w:p>
    <w:p w14:paraId="08CF4485" w14:textId="77777777" w:rsidR="0003448C" w:rsidRDefault="0003448C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</w:p>
    <w:p w14:paraId="12845259" w14:textId="77777777" w:rsidR="0003448C" w:rsidRDefault="00000000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</w:rPr>
      </w:pPr>
      <w:r>
        <w:pict w14:anchorId="3E4D7B92">
          <v:rect id="_x0000_s2091" style="position:absolute;margin-left:-.6pt;margin-top:35.55pt;width:188.7pt;height:22.7pt;z-index:251673600;mso-width-relative:page;mso-height-relative:page" fillcolor="#f6c976" stroked="f">
            <v:fill color2="fill lighten(51)" angle="-90" focusposition="1" focussize="" method="linear sigma" focus="100%" type="gradient"/>
            <v:textbox>
              <w:txbxContent>
                <w:p w14:paraId="44D22E77" w14:textId="77777777" w:rsidR="0003448C" w:rsidRDefault="00000000">
                  <w:pPr>
                    <w:rPr>
                      <w:rFonts w:ascii="Times New Roman" w:hAnsi="Times New Roman" w:cs="Times New Roman"/>
                      <w:color w:val="774B0C"/>
                    </w:rPr>
                  </w:pPr>
                  <w:r>
                    <w:rPr>
                      <w:rFonts w:ascii="Times New Roman" w:eastAsia="MiSans Medium" w:hAnsi="Times New Roman" w:cs="Times New Roman"/>
                      <w:color w:val="774B0C"/>
                      <w:spacing w:val="23"/>
                      <w:sz w:val="24"/>
                    </w:rPr>
                    <w:t>Pro</w:t>
                  </w:r>
                  <w:r>
                    <w:rPr>
                      <w:rFonts w:ascii="Times New Roman" w:eastAsia="MiSans Medium" w:hAnsi="Times New Roman" w:cs="Times New Roman" w:hint="eastAsia"/>
                      <w:color w:val="774B0C"/>
                      <w:spacing w:val="23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eastAsia="MiSans Medium" w:hAnsi="Times New Roman" w:cs="Times New Roman"/>
                      <w:color w:val="774B0C"/>
                      <w:spacing w:val="23"/>
                      <w:sz w:val="24"/>
                    </w:rPr>
                    <w:t xml:space="preserve"> Consultation</w:t>
                  </w:r>
                </w:p>
              </w:txbxContent>
            </v:textbox>
          </v:rect>
        </w:pict>
      </w:r>
      <w:r>
        <w:rPr>
          <w:rFonts w:ascii="Arial" w:eastAsia="微软雅黑" w:hAnsi="Arial" w:cs="Arial" w:hint="eastAsia"/>
          <w:b/>
          <w:bCs/>
          <w:color w:val="2D8FCF"/>
          <w:spacing w:val="6"/>
          <w:sz w:val="40"/>
          <w:szCs w:val="40"/>
        </w:rPr>
        <w:t>项目咨询</w:t>
      </w:r>
    </w:p>
    <w:p w14:paraId="7957E45D" w14:textId="77777777" w:rsidR="0003448C" w:rsidRDefault="0003448C">
      <w:pPr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</w:p>
    <w:p w14:paraId="38641750" w14:textId="77777777" w:rsidR="0003448C" w:rsidRDefault="0003448C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p w14:paraId="72DF3353" w14:textId="77777777" w:rsidR="0003448C" w:rsidRDefault="00000000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  <w:r>
        <w:rPr>
          <w:rFonts w:ascii="Arial Narrow" w:hAnsi="Arial Narrow" w:cs="Arial"/>
          <w:spacing w:val="6"/>
          <w:lang w:val="en-US"/>
        </w:rPr>
        <w:t>成老师：</w:t>
      </w:r>
      <w:r>
        <w:rPr>
          <w:rFonts w:ascii="Arial Narrow" w:hAnsi="Arial Narrow" w:cs="Arial"/>
          <w:spacing w:val="6"/>
          <w:lang w:val="en-US"/>
        </w:rPr>
        <w:t>13240031203</w:t>
      </w:r>
      <w:r>
        <w:rPr>
          <w:rFonts w:ascii="Arial Narrow" w:hAnsi="Arial Narrow" w:cs="Arial"/>
          <w:spacing w:val="6"/>
          <w:lang w:val="en-US"/>
        </w:rPr>
        <w:t>（微信同步）</w:t>
      </w:r>
    </w:p>
    <w:p w14:paraId="77C0DA21" w14:textId="77777777" w:rsidR="0003448C" w:rsidRDefault="00000000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  <w:r>
        <w:rPr>
          <w:rFonts w:ascii="Arial Narrow" w:hAnsi="Arial Narrow" w:cs="Arial"/>
          <w:spacing w:val="6"/>
          <w:lang w:val="en-US"/>
        </w:rPr>
        <w:t>或扫描下方</w:t>
      </w:r>
      <w:proofErr w:type="gramStart"/>
      <w:r>
        <w:rPr>
          <w:rFonts w:ascii="Arial Narrow" w:hAnsi="Arial Narrow" w:cs="Arial"/>
          <w:spacing w:val="6"/>
          <w:lang w:val="en-US"/>
        </w:rPr>
        <w:t>二维码进行</w:t>
      </w:r>
      <w:proofErr w:type="gramEnd"/>
      <w:r>
        <w:rPr>
          <w:rFonts w:ascii="Arial Narrow" w:hAnsi="Arial Narrow" w:cs="Arial"/>
          <w:spacing w:val="6"/>
          <w:lang w:val="en-US"/>
        </w:rPr>
        <w:t>项目咨询</w:t>
      </w:r>
    </w:p>
    <w:p w14:paraId="3C7D223E" w14:textId="77777777" w:rsidR="0003448C" w:rsidRDefault="00000000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  <w:r>
        <w:rPr>
          <w:rFonts w:ascii="Arial Narrow" w:hAnsi="Arial Narrow" w:cs="Arial"/>
          <w:spacing w:val="6"/>
          <w:lang w:val="en-US"/>
        </w:rPr>
        <w:t>更多项目信息，欢迎关注</w:t>
      </w:r>
      <w:proofErr w:type="gramStart"/>
      <w:r>
        <w:rPr>
          <w:rFonts w:ascii="Arial Narrow" w:hAnsi="Arial Narrow" w:cs="Arial"/>
          <w:spacing w:val="6"/>
          <w:lang w:val="en-US"/>
        </w:rPr>
        <w:t>锐尔教育</w:t>
      </w:r>
      <w:proofErr w:type="gramEnd"/>
      <w:r>
        <w:rPr>
          <w:rFonts w:ascii="Arial Narrow" w:hAnsi="Arial Narrow" w:cs="Arial"/>
          <w:spacing w:val="6"/>
          <w:lang w:val="en-US"/>
        </w:rPr>
        <w:t>公众号</w:t>
      </w:r>
    </w:p>
    <w:p w14:paraId="181B1EE6" w14:textId="1B36B11C" w:rsidR="009E60C2" w:rsidRDefault="009E60C2" w:rsidP="009E60C2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  <w:r>
        <w:rPr>
          <w:rFonts w:hint="eastAsia"/>
          <w:noProof/>
        </w:rPr>
        <w:drawing>
          <wp:inline distT="0" distB="0" distL="0" distR="0" wp14:anchorId="637D2ABB" wp14:editId="78BE7A1E">
            <wp:extent cx="1440000" cy="1471956"/>
            <wp:effectExtent l="0" t="0" r="0" b="0"/>
            <wp:docPr id="469951586" name="图片 46995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951586" name="图片 469951586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8" r="142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7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Arial" w:hint="eastAsia"/>
          <w:spacing w:val="6"/>
          <w:lang w:val="en-US"/>
        </w:rPr>
        <w:t xml:space="preserve"> </w:t>
      </w:r>
      <w:r w:rsidR="00A91154">
        <w:rPr>
          <w:rFonts w:ascii="Arial Narrow" w:hAnsi="Arial Narrow" w:cs="Arial" w:hint="eastAsia"/>
          <w:spacing w:val="6"/>
          <w:lang w:val="en-US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65E9B4A7" wp14:editId="2B29D546">
            <wp:extent cx="1440000" cy="1440000"/>
            <wp:effectExtent l="0" t="0" r="0" b="0"/>
            <wp:docPr id="477804533" name="图片 477804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09258" w14:textId="77777777" w:rsidR="009E60C2" w:rsidRDefault="009E60C2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p w14:paraId="279780E9" w14:textId="11345FAD" w:rsidR="0003448C" w:rsidRDefault="0003448C">
      <w:pPr>
        <w:spacing w:line="360" w:lineRule="auto"/>
        <w:jc w:val="left"/>
        <w:rPr>
          <w:rFonts w:ascii="Arial" w:eastAsia="微软雅黑" w:hAnsi="Arial" w:cs="Arial"/>
          <w:b/>
          <w:bCs/>
          <w:color w:val="2D8FCF"/>
          <w:spacing w:val="6"/>
          <w:sz w:val="40"/>
          <w:szCs w:val="40"/>
          <w:lang w:val="en-US"/>
        </w:rPr>
      </w:pPr>
    </w:p>
    <w:sectPr w:rsidR="0003448C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048A074" w14:textId="77777777" w:rsidR="00DA163C" w:rsidRDefault="00DA163C" w:rsidP="0064416D">
      <w:pPr>
        <w:rPr>
          <w:rFonts w:hint="eastAsia"/>
        </w:rPr>
      </w:pPr>
      <w:r>
        <w:separator/>
      </w:r>
    </w:p>
  </w:endnote>
  <w:endnote w:type="continuationSeparator" w:id="0">
    <w:p w14:paraId="1E9E9E1A" w14:textId="77777777" w:rsidR="00DA163C" w:rsidRDefault="00DA163C" w:rsidP="0064416D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Sans Medium">
    <w:altName w:val="宋体"/>
    <w:charset w:val="86"/>
    <w:family w:val="auto"/>
    <w:pitch w:val="default"/>
    <w:sig w:usb0="00000000" w:usb1="00000000" w:usb2="00000016" w:usb3="00000000" w:csb0="00040001" w:csb1="00000000"/>
  </w:font>
  <w:font w:name="Arial Narrow">
    <w:altName w:val="Arial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3C1B75" w14:textId="77777777" w:rsidR="00DA163C" w:rsidRDefault="00DA163C" w:rsidP="0064416D">
      <w:pPr>
        <w:rPr>
          <w:rFonts w:hint="eastAsia"/>
        </w:rPr>
      </w:pPr>
      <w:r>
        <w:separator/>
      </w:r>
    </w:p>
  </w:footnote>
  <w:footnote w:type="continuationSeparator" w:id="0">
    <w:p w14:paraId="47EFC43D" w14:textId="77777777" w:rsidR="00DA163C" w:rsidRDefault="00DA163C" w:rsidP="0064416D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8C25B7A"/>
    <w:multiLevelType w:val="multilevel"/>
    <w:tmpl w:val="3BACB334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  <w:sz w:val="22"/>
        <w:szCs w:val="22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752ECB4"/>
    <w:multiLevelType w:val="singleLevel"/>
    <w:tmpl w:val="6752ECB4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num w:numId="1" w16cid:durableId="678775593">
    <w:abstractNumId w:val="1"/>
  </w:num>
  <w:num w:numId="2" w16cid:durableId="6733365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94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NTBmMjk4ODU1NjQyYmMyNjNlOWRhMGU0YjczMWZmOTAifQ=="/>
  </w:docVars>
  <w:rsids>
    <w:rsidRoot w:val="001904F8"/>
    <w:rsid w:val="000000E5"/>
    <w:rsid w:val="00001675"/>
    <w:rsid w:val="00006828"/>
    <w:rsid w:val="0001642B"/>
    <w:rsid w:val="0002718C"/>
    <w:rsid w:val="0003448C"/>
    <w:rsid w:val="00056C40"/>
    <w:rsid w:val="00062F67"/>
    <w:rsid w:val="00074695"/>
    <w:rsid w:val="00074A1C"/>
    <w:rsid w:val="00080488"/>
    <w:rsid w:val="000A2997"/>
    <w:rsid w:val="000D4AE0"/>
    <w:rsid w:val="000E447B"/>
    <w:rsid w:val="00131146"/>
    <w:rsid w:val="00160B9F"/>
    <w:rsid w:val="00173A57"/>
    <w:rsid w:val="00183047"/>
    <w:rsid w:val="001904F8"/>
    <w:rsid w:val="001A11C7"/>
    <w:rsid w:val="00213BF2"/>
    <w:rsid w:val="0022650B"/>
    <w:rsid w:val="002514B8"/>
    <w:rsid w:val="0027006C"/>
    <w:rsid w:val="00292344"/>
    <w:rsid w:val="002A02EC"/>
    <w:rsid w:val="002C59CF"/>
    <w:rsid w:val="002E2B24"/>
    <w:rsid w:val="0030040E"/>
    <w:rsid w:val="00321293"/>
    <w:rsid w:val="00383109"/>
    <w:rsid w:val="00394167"/>
    <w:rsid w:val="003A255B"/>
    <w:rsid w:val="003A2829"/>
    <w:rsid w:val="003C3F8B"/>
    <w:rsid w:val="003E1692"/>
    <w:rsid w:val="003E7D7A"/>
    <w:rsid w:val="00404410"/>
    <w:rsid w:val="00404BC6"/>
    <w:rsid w:val="00405D52"/>
    <w:rsid w:val="00425CAF"/>
    <w:rsid w:val="004328AD"/>
    <w:rsid w:val="004406A6"/>
    <w:rsid w:val="004811B0"/>
    <w:rsid w:val="00482DD5"/>
    <w:rsid w:val="0049074D"/>
    <w:rsid w:val="00492AD6"/>
    <w:rsid w:val="004B0ADD"/>
    <w:rsid w:val="004C175B"/>
    <w:rsid w:val="004C5CD0"/>
    <w:rsid w:val="004E5124"/>
    <w:rsid w:val="004E6DE0"/>
    <w:rsid w:val="005022BA"/>
    <w:rsid w:val="00502A4E"/>
    <w:rsid w:val="00536099"/>
    <w:rsid w:val="005543CE"/>
    <w:rsid w:val="0059162C"/>
    <w:rsid w:val="005979B2"/>
    <w:rsid w:val="005B5E30"/>
    <w:rsid w:val="005C295F"/>
    <w:rsid w:val="005D4E96"/>
    <w:rsid w:val="005E1726"/>
    <w:rsid w:val="005E1F98"/>
    <w:rsid w:val="005E7A1D"/>
    <w:rsid w:val="006113C4"/>
    <w:rsid w:val="006157F4"/>
    <w:rsid w:val="00621D55"/>
    <w:rsid w:val="00642CC4"/>
    <w:rsid w:val="0064416D"/>
    <w:rsid w:val="0064491D"/>
    <w:rsid w:val="00655FF9"/>
    <w:rsid w:val="00662D7C"/>
    <w:rsid w:val="006A63DA"/>
    <w:rsid w:val="006B3D87"/>
    <w:rsid w:val="006B5449"/>
    <w:rsid w:val="006E5AFA"/>
    <w:rsid w:val="006F3CA4"/>
    <w:rsid w:val="006F59D9"/>
    <w:rsid w:val="007007CE"/>
    <w:rsid w:val="00743047"/>
    <w:rsid w:val="0075243E"/>
    <w:rsid w:val="00760602"/>
    <w:rsid w:val="00760E8C"/>
    <w:rsid w:val="007771AD"/>
    <w:rsid w:val="00780ACE"/>
    <w:rsid w:val="007954C8"/>
    <w:rsid w:val="007964BA"/>
    <w:rsid w:val="007C1E28"/>
    <w:rsid w:val="007C20E5"/>
    <w:rsid w:val="007D1F78"/>
    <w:rsid w:val="007F73D0"/>
    <w:rsid w:val="00815E1A"/>
    <w:rsid w:val="00826BD3"/>
    <w:rsid w:val="00840954"/>
    <w:rsid w:val="008469D7"/>
    <w:rsid w:val="00890F4E"/>
    <w:rsid w:val="008933CA"/>
    <w:rsid w:val="008A40FD"/>
    <w:rsid w:val="008B281A"/>
    <w:rsid w:val="008B3B9D"/>
    <w:rsid w:val="008D7A87"/>
    <w:rsid w:val="008E3A5C"/>
    <w:rsid w:val="00922AFF"/>
    <w:rsid w:val="00942660"/>
    <w:rsid w:val="009448DB"/>
    <w:rsid w:val="00961AD8"/>
    <w:rsid w:val="009669ED"/>
    <w:rsid w:val="009B307E"/>
    <w:rsid w:val="009B761F"/>
    <w:rsid w:val="009E4ABA"/>
    <w:rsid w:val="009E60C2"/>
    <w:rsid w:val="00A00A29"/>
    <w:rsid w:val="00A13DA6"/>
    <w:rsid w:val="00A21390"/>
    <w:rsid w:val="00A82297"/>
    <w:rsid w:val="00A91154"/>
    <w:rsid w:val="00AA1698"/>
    <w:rsid w:val="00AB2386"/>
    <w:rsid w:val="00AD5F5B"/>
    <w:rsid w:val="00B01D5C"/>
    <w:rsid w:val="00B03E24"/>
    <w:rsid w:val="00B05731"/>
    <w:rsid w:val="00B06E23"/>
    <w:rsid w:val="00B07620"/>
    <w:rsid w:val="00B21FF3"/>
    <w:rsid w:val="00B27EE4"/>
    <w:rsid w:val="00B41C7F"/>
    <w:rsid w:val="00B4799B"/>
    <w:rsid w:val="00B6059A"/>
    <w:rsid w:val="00B61B46"/>
    <w:rsid w:val="00B82AE0"/>
    <w:rsid w:val="00B83AD3"/>
    <w:rsid w:val="00BA14D3"/>
    <w:rsid w:val="00BB1C96"/>
    <w:rsid w:val="00BD022F"/>
    <w:rsid w:val="00C17493"/>
    <w:rsid w:val="00C36947"/>
    <w:rsid w:val="00C95362"/>
    <w:rsid w:val="00CA5AA5"/>
    <w:rsid w:val="00CA793F"/>
    <w:rsid w:val="00CD718E"/>
    <w:rsid w:val="00CE3021"/>
    <w:rsid w:val="00D064FB"/>
    <w:rsid w:val="00D13D83"/>
    <w:rsid w:val="00D20A74"/>
    <w:rsid w:val="00D236E3"/>
    <w:rsid w:val="00D32AA4"/>
    <w:rsid w:val="00D63ED5"/>
    <w:rsid w:val="00D72FD1"/>
    <w:rsid w:val="00DA163C"/>
    <w:rsid w:val="00DA38A9"/>
    <w:rsid w:val="00DE1FA9"/>
    <w:rsid w:val="00DF6C5B"/>
    <w:rsid w:val="00E1600F"/>
    <w:rsid w:val="00E51BF1"/>
    <w:rsid w:val="00E5324E"/>
    <w:rsid w:val="00E623FE"/>
    <w:rsid w:val="00E63D48"/>
    <w:rsid w:val="00E71051"/>
    <w:rsid w:val="00E9391A"/>
    <w:rsid w:val="00EB3876"/>
    <w:rsid w:val="00EB5C79"/>
    <w:rsid w:val="00EB6293"/>
    <w:rsid w:val="00ED68A6"/>
    <w:rsid w:val="00EE7AFF"/>
    <w:rsid w:val="00EF51FA"/>
    <w:rsid w:val="00F208F5"/>
    <w:rsid w:val="00F35393"/>
    <w:rsid w:val="00F42A0F"/>
    <w:rsid w:val="00F44C8C"/>
    <w:rsid w:val="00F65550"/>
    <w:rsid w:val="00F77AAD"/>
    <w:rsid w:val="00FA19AC"/>
    <w:rsid w:val="00FD2D9B"/>
    <w:rsid w:val="00FF6350"/>
    <w:rsid w:val="01965C75"/>
    <w:rsid w:val="05104339"/>
    <w:rsid w:val="05FE6ABE"/>
    <w:rsid w:val="12ED0414"/>
    <w:rsid w:val="12F5274D"/>
    <w:rsid w:val="15136B92"/>
    <w:rsid w:val="159D36FA"/>
    <w:rsid w:val="15ED12AC"/>
    <w:rsid w:val="1BB23158"/>
    <w:rsid w:val="25FF60F0"/>
    <w:rsid w:val="293B0151"/>
    <w:rsid w:val="2B8F0F29"/>
    <w:rsid w:val="2BDB094E"/>
    <w:rsid w:val="31440ED2"/>
    <w:rsid w:val="314D5316"/>
    <w:rsid w:val="324C4580"/>
    <w:rsid w:val="36880C1E"/>
    <w:rsid w:val="373D7ECD"/>
    <w:rsid w:val="434877B8"/>
    <w:rsid w:val="458F2E81"/>
    <w:rsid w:val="479A6483"/>
    <w:rsid w:val="49B87D1D"/>
    <w:rsid w:val="4CFD6498"/>
    <w:rsid w:val="5166417E"/>
    <w:rsid w:val="556D20DC"/>
    <w:rsid w:val="5ECD0B1B"/>
    <w:rsid w:val="5F30587F"/>
    <w:rsid w:val="5FC548B0"/>
    <w:rsid w:val="60356155"/>
    <w:rsid w:val="61BC143E"/>
    <w:rsid w:val="6A5B2F98"/>
    <w:rsid w:val="6AD826A8"/>
    <w:rsid w:val="7C1D7794"/>
    <w:rsid w:val="7F195D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4" fillcolor="white">
      <v:fill color="white"/>
    </o:shapedefaults>
    <o:shapelayout v:ext="edit">
      <o:idmap v:ext="edit" data="2"/>
      <o:rules v:ext="edit">
        <o:r id="V:Rule1" type="connector" idref="#_x0000_s2063"/>
        <o:r id="V:Rule2" type="connector" idref="#_x0000_s2064"/>
      </o:rules>
    </o:shapelayout>
  </w:shapeDefaults>
  <w:decimalSymbol w:val="."/>
  <w:listSeparator w:val=","/>
  <w14:docId w14:val="1AABF669"/>
  <w15:docId w15:val="{136E441E-199F-42EF-98DF-D75EB69100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宋体" w:eastAsia="宋体" w:hAnsi="宋体" w:cstheme="minorBidi"/>
        <w:lang w:val="en-GB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jc w:val="both"/>
    </w:pPr>
    <w:rPr>
      <w:kern w:val="2"/>
      <w:sz w:val="22"/>
      <w:szCs w:val="22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</w:p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153"/>
        <w:tab w:val="right" w:pos="8306"/>
      </w:tabs>
    </w:pPr>
  </w:style>
  <w:style w:type="table" w:styleId="a7">
    <w:name w:val="Table Grid"/>
    <w:basedOn w:val="a1"/>
    <w:qFormat/>
    <w:pPr>
      <w:widowControl w:val="0"/>
    </w:pPr>
    <w:rPr>
      <w:rFonts w:ascii="Times New Roman" w:hAnsi="Times New Roman" w:cs="Times New Roman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qFormat/>
    <w:rPr>
      <w:rFonts w:cs="Times New Roman"/>
      <w:color w:val="0068B7"/>
      <w:u w:val="none"/>
    </w:rPr>
  </w:style>
  <w:style w:type="character" w:customStyle="1" w:styleId="a6">
    <w:name w:val="页眉 字符"/>
    <w:basedOn w:val="a0"/>
    <w:link w:val="a5"/>
    <w:uiPriority w:val="99"/>
    <w:qFormat/>
  </w:style>
  <w:style w:type="character" w:customStyle="1" w:styleId="a4">
    <w:name w:val="页脚 字符"/>
    <w:basedOn w:val="a0"/>
    <w:link w:val="a3"/>
    <w:uiPriority w:val="99"/>
    <w:qFormat/>
  </w:style>
  <w:style w:type="paragraph" w:styleId="a9">
    <w:name w:val="List Paragraph"/>
    <w:basedOn w:val="a"/>
    <w:uiPriority w:val="34"/>
    <w:qFormat/>
    <w:pPr>
      <w:widowControl w:val="0"/>
      <w:ind w:firstLineChars="200" w:firstLine="42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paragraph" w:customStyle="1" w:styleId="1">
    <w:name w:val="列表段落1"/>
    <w:basedOn w:val="a"/>
    <w:uiPriority w:val="99"/>
    <w:qFormat/>
    <w:pPr>
      <w:widowControl w:val="0"/>
      <w:ind w:firstLineChars="200" w:firstLine="42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character" w:customStyle="1" w:styleId="Other1">
    <w:name w:val="Other|1_"/>
    <w:basedOn w:val="a0"/>
    <w:link w:val="Other10"/>
    <w:rPr>
      <w:sz w:val="26"/>
      <w:szCs w:val="26"/>
    </w:rPr>
  </w:style>
  <w:style w:type="paragraph" w:customStyle="1" w:styleId="Other10">
    <w:name w:val="Other|1"/>
    <w:basedOn w:val="a"/>
    <w:link w:val="Other1"/>
    <w:pPr>
      <w:widowControl w:val="0"/>
      <w:jc w:val="center"/>
    </w:pPr>
    <w:rPr>
      <w:sz w:val="26"/>
      <w:szCs w:val="26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hAnsi="Times New Roman" w:cs="宋体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https://extension.berkeley.edu/search/publicCourseAdvancedSearch.do?method=load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classes.berkeley.edu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51"/>
    <customShpInfo spid="_x0000_s2063"/>
    <customShpInfo spid="_x0000_s2064"/>
    <customShpInfo spid="_x0000_s2060"/>
    <customShpInfo spid="_x0000_s2061"/>
    <customShpInfo spid="_x0000_s2069"/>
    <customShpInfo spid="_x0000_s2072"/>
    <customShpInfo spid="_x0000_s2074"/>
    <customShpInfo spid="_x0000_s2075"/>
    <customShpInfo spid="_x0000_s2083"/>
    <customShpInfo spid="_x0000_s2087"/>
    <customShpInfo spid="_x0000_s2093"/>
    <customShpInfo spid="_x0000_s2088"/>
    <customShpInfo spid="_x0000_s209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684BB3B-363C-41F6-8F88-AB1A431A93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345</Words>
  <Characters>1968</Characters>
  <Application>Microsoft Office Word</Application>
  <DocSecurity>0</DocSecurity>
  <Lines>16</Lines>
  <Paragraphs>4</Paragraphs>
  <ScaleCrop>false</ScaleCrop>
  <Company/>
  <LinksUpToDate>false</LinksUpToDate>
  <CharactersWithSpaces>2309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rong cheng</dc:creator>
  <cp:lastModifiedBy>cheng rong</cp:lastModifiedBy>
  <cp:revision>57</cp:revision>
  <cp:lastPrinted>2023-08-28T09:43:00Z</cp:lastPrinted>
  <dcterms:created xsi:type="dcterms:W3CDTF">2023-08-28T06:38:00Z</dcterms:created>
  <dcterms:modified xsi:type="dcterms:W3CDTF">2024-09-09T02:18:00Z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636B8D555A5C4C0D8C3F120BFD896F6B_12</vt:lpwstr>
  </property>
</Properties>
</file>